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E500" w14:textId="04483277" w:rsidR="004A48B4" w:rsidRPr="00F3195B" w:rsidRDefault="004A48B4" w:rsidP="004A48B4">
      <w:pPr>
        <w:jc w:val="center"/>
        <w:rPr>
          <w:rFonts w:ascii="Times New Roman" w:eastAsiaTheme="minorEastAsia" w:hAnsi="Times New Roman" w:cs="Times New Roman"/>
          <w:color w:val="0710B4"/>
          <w:sz w:val="56"/>
          <w:szCs w:val="56"/>
          <w:lang w:val="en-US" w:eastAsia="zh-CN"/>
        </w:rPr>
      </w:pPr>
      <w:r w:rsidRPr="00F3195B">
        <w:rPr>
          <w:rFonts w:ascii="Times New Roman" w:eastAsiaTheme="minorEastAsia" w:hAnsi="Times New Roman" w:cs="Times New Roman"/>
          <w:color w:val="0710B4"/>
          <w:sz w:val="56"/>
          <w:szCs w:val="56"/>
          <w:lang w:val="en-US" w:eastAsia="zh-CN"/>
        </w:rPr>
        <w:t xml:space="preserve">Fatigue Management / </w:t>
      </w:r>
      <w:r w:rsidR="00A7176E" w:rsidRPr="00F3195B">
        <w:rPr>
          <w:rFonts w:ascii="Times New Roman" w:eastAsiaTheme="minorEastAsia" w:hAnsi="Times New Roman" w:cs="Times New Roman"/>
          <w:color w:val="0710B4"/>
          <w:sz w:val="56"/>
          <w:szCs w:val="56"/>
          <w:lang w:val="en-US" w:eastAsia="zh-CN"/>
        </w:rPr>
        <w:t xml:space="preserve">Hours </w:t>
      </w:r>
      <w:r w:rsidRPr="00F3195B">
        <w:rPr>
          <w:rFonts w:ascii="Times New Roman" w:eastAsiaTheme="minorEastAsia" w:hAnsi="Times New Roman" w:cs="Times New Roman"/>
          <w:color w:val="0710B4"/>
          <w:sz w:val="56"/>
          <w:szCs w:val="56"/>
          <w:lang w:val="en-US" w:eastAsia="zh-CN"/>
        </w:rPr>
        <w:t>W</w:t>
      </w:r>
      <w:r w:rsidR="00A7176E" w:rsidRPr="00F3195B">
        <w:rPr>
          <w:rFonts w:ascii="Times New Roman" w:eastAsiaTheme="minorEastAsia" w:hAnsi="Times New Roman" w:cs="Times New Roman"/>
          <w:color w:val="0710B4"/>
          <w:sz w:val="56"/>
          <w:szCs w:val="56"/>
          <w:lang w:val="en-US" w:eastAsia="zh-CN"/>
        </w:rPr>
        <w:t xml:space="preserve">orked </w:t>
      </w:r>
      <w:r w:rsidRPr="00F3195B">
        <w:rPr>
          <w:rFonts w:ascii="Times New Roman" w:eastAsiaTheme="minorEastAsia" w:hAnsi="Times New Roman" w:cs="Times New Roman"/>
          <w:color w:val="0710B4"/>
          <w:sz w:val="56"/>
          <w:szCs w:val="56"/>
          <w:lang w:val="en-US" w:eastAsia="zh-CN"/>
        </w:rPr>
        <w:t>P</w:t>
      </w:r>
      <w:r w:rsidR="00A7176E" w:rsidRPr="00F3195B">
        <w:rPr>
          <w:rFonts w:ascii="Times New Roman" w:eastAsiaTheme="minorEastAsia" w:hAnsi="Times New Roman" w:cs="Times New Roman"/>
          <w:color w:val="0710B4"/>
          <w:sz w:val="56"/>
          <w:szCs w:val="56"/>
          <w:lang w:val="en-US" w:eastAsia="zh-CN"/>
        </w:rPr>
        <w:t>olicy</w:t>
      </w:r>
    </w:p>
    <w:p w14:paraId="7CF51085" w14:textId="090D696D" w:rsidR="00A7176E" w:rsidRPr="00433ACE" w:rsidRDefault="004A48B4" w:rsidP="00F86E2C">
      <w:pPr>
        <w:pStyle w:val="Heading1"/>
        <w:numPr>
          <w:ilvl w:val="0"/>
          <w:numId w:val="4"/>
        </w:numPr>
        <w:spacing w:after="120"/>
        <w:ind w:left="425" w:hanging="425"/>
        <w:rPr>
          <w:rFonts w:asciiTheme="minorHAnsi" w:hAnsiTheme="minorHAnsi"/>
          <w:b/>
          <w:bCs/>
          <w:color w:val="000000" w:themeColor="text1"/>
          <w:sz w:val="22"/>
          <w:szCs w:val="22"/>
        </w:rPr>
      </w:pPr>
      <w:r w:rsidRPr="00433ACE">
        <w:rPr>
          <w:rFonts w:asciiTheme="minorHAnsi" w:hAnsiTheme="minorHAnsi"/>
          <w:b/>
          <w:bCs/>
          <w:color w:val="000000" w:themeColor="text1"/>
          <w:sz w:val="22"/>
          <w:szCs w:val="22"/>
        </w:rPr>
        <w:t>INTRODUCTION</w:t>
      </w:r>
    </w:p>
    <w:p w14:paraId="70FEA797" w14:textId="10CEFC9A" w:rsidR="004A48B4" w:rsidRPr="00433ACE" w:rsidRDefault="004A48B4" w:rsidP="00433ACE">
      <w:pPr>
        <w:spacing w:after="120"/>
        <w:rPr>
          <w:b/>
          <w:bCs/>
          <w:sz w:val="22"/>
          <w:szCs w:val="22"/>
        </w:rPr>
      </w:pPr>
      <w:r w:rsidRPr="00433ACE">
        <w:rPr>
          <w:b/>
          <w:bCs/>
          <w:sz w:val="22"/>
          <w:szCs w:val="22"/>
        </w:rPr>
        <w:t>Managing Fatigue</w:t>
      </w:r>
    </w:p>
    <w:p w14:paraId="13002EC0" w14:textId="0365647E" w:rsidR="004A48B4" w:rsidRPr="00433ACE" w:rsidRDefault="004A48B4" w:rsidP="004A48B4">
      <w:pPr>
        <w:rPr>
          <w:sz w:val="22"/>
          <w:szCs w:val="22"/>
        </w:rPr>
      </w:pPr>
      <w:r w:rsidRPr="00433ACE">
        <w:rPr>
          <w:sz w:val="22"/>
          <w:szCs w:val="22"/>
        </w:rPr>
        <w:t xml:space="preserve">As part of </w:t>
      </w:r>
      <w:r w:rsidR="00F3195B" w:rsidRPr="00433ACE">
        <w:rPr>
          <w:sz w:val="22"/>
          <w:szCs w:val="22"/>
        </w:rPr>
        <w:t xml:space="preserve">Doctore </w:t>
      </w:r>
      <w:proofErr w:type="gramStart"/>
      <w:r w:rsidR="00F3195B" w:rsidRPr="00433ACE">
        <w:rPr>
          <w:sz w:val="22"/>
          <w:szCs w:val="22"/>
        </w:rPr>
        <w:t>On</w:t>
      </w:r>
      <w:proofErr w:type="gramEnd"/>
      <w:r w:rsidR="00F3195B" w:rsidRPr="00433ACE">
        <w:rPr>
          <w:sz w:val="22"/>
          <w:szCs w:val="22"/>
        </w:rPr>
        <w:t xml:space="preserve"> Track Training Services </w:t>
      </w:r>
      <w:proofErr w:type="spellStart"/>
      <w:r w:rsidR="00F3195B" w:rsidRPr="00433ACE">
        <w:rPr>
          <w:sz w:val="22"/>
          <w:szCs w:val="22"/>
        </w:rPr>
        <w:t>Ltd</w:t>
      </w:r>
      <w:r w:rsidRPr="00433ACE">
        <w:rPr>
          <w:sz w:val="22"/>
          <w:szCs w:val="22"/>
        </w:rPr>
        <w:t>’s</w:t>
      </w:r>
      <w:proofErr w:type="spellEnd"/>
      <w:r w:rsidRPr="00433ACE">
        <w:rPr>
          <w:sz w:val="22"/>
          <w:szCs w:val="22"/>
        </w:rPr>
        <w:t xml:space="preserve"> overall Health and Safety Policy, the Company recognises that fatigue is a major health risk that must be controlled effectively. To this effect, </w:t>
      </w:r>
      <w:r w:rsidR="00F3195B" w:rsidRPr="00433ACE">
        <w:rPr>
          <w:sz w:val="22"/>
          <w:szCs w:val="22"/>
        </w:rPr>
        <w:t xml:space="preserve">Doctore </w:t>
      </w:r>
      <w:proofErr w:type="gramStart"/>
      <w:r w:rsidR="00F3195B" w:rsidRPr="00433ACE">
        <w:rPr>
          <w:sz w:val="22"/>
          <w:szCs w:val="22"/>
        </w:rPr>
        <w:t>On</w:t>
      </w:r>
      <w:proofErr w:type="gramEnd"/>
      <w:r w:rsidR="00F3195B" w:rsidRPr="00433ACE">
        <w:rPr>
          <w:sz w:val="22"/>
          <w:szCs w:val="22"/>
        </w:rPr>
        <w:t xml:space="preserve"> Track Training Services Ltd</w:t>
      </w:r>
      <w:r w:rsidRPr="00433ACE">
        <w:rPr>
          <w:sz w:val="22"/>
          <w:szCs w:val="22"/>
        </w:rPr>
        <w:t xml:space="preserve"> is fully committed to managing and mitigating fatigue risks to ensure staff receive enough rest to perform their duties safely.</w:t>
      </w:r>
    </w:p>
    <w:p w14:paraId="090E40EA" w14:textId="77777777" w:rsidR="004A48B4" w:rsidRPr="00433ACE" w:rsidRDefault="004A48B4" w:rsidP="004A48B4">
      <w:pPr>
        <w:rPr>
          <w:sz w:val="22"/>
          <w:szCs w:val="22"/>
        </w:rPr>
      </w:pPr>
    </w:p>
    <w:p w14:paraId="02DCF73A" w14:textId="4725AD89" w:rsidR="004A48B4" w:rsidRPr="00433ACE" w:rsidRDefault="004A48B4" w:rsidP="004A48B4">
      <w:pPr>
        <w:rPr>
          <w:sz w:val="22"/>
          <w:szCs w:val="22"/>
        </w:rPr>
      </w:pPr>
      <w:r w:rsidRPr="00433ACE">
        <w:rPr>
          <w:sz w:val="22"/>
          <w:szCs w:val="22"/>
        </w:rPr>
        <w:t xml:space="preserve">To achieve this, </w:t>
      </w:r>
      <w:r w:rsidR="00F3195B" w:rsidRPr="00433ACE">
        <w:rPr>
          <w:sz w:val="22"/>
          <w:szCs w:val="22"/>
        </w:rPr>
        <w:t xml:space="preserve">Doctore </w:t>
      </w:r>
      <w:proofErr w:type="gramStart"/>
      <w:r w:rsidR="00F3195B" w:rsidRPr="00433ACE">
        <w:rPr>
          <w:sz w:val="22"/>
          <w:szCs w:val="22"/>
        </w:rPr>
        <w:t>On</w:t>
      </w:r>
      <w:proofErr w:type="gramEnd"/>
      <w:r w:rsidR="00F3195B" w:rsidRPr="00433ACE">
        <w:rPr>
          <w:sz w:val="22"/>
          <w:szCs w:val="22"/>
        </w:rPr>
        <w:t xml:space="preserve"> Track Training Services Ltd</w:t>
      </w:r>
      <w:r w:rsidR="007E39F8" w:rsidRPr="00433ACE">
        <w:rPr>
          <w:sz w:val="22"/>
          <w:szCs w:val="22"/>
        </w:rPr>
        <w:t xml:space="preserve"> </w:t>
      </w:r>
      <w:proofErr w:type="gramStart"/>
      <w:r w:rsidR="007E39F8" w:rsidRPr="00433ACE">
        <w:rPr>
          <w:sz w:val="22"/>
          <w:szCs w:val="22"/>
        </w:rPr>
        <w:t>shall</w:t>
      </w:r>
      <w:r w:rsidRPr="00433ACE">
        <w:rPr>
          <w:sz w:val="22"/>
          <w:szCs w:val="22"/>
        </w:rPr>
        <w:t>;</w:t>
      </w:r>
      <w:proofErr w:type="gramEnd"/>
    </w:p>
    <w:p w14:paraId="7205119B" w14:textId="77777777" w:rsidR="004A48B4" w:rsidRPr="00433ACE" w:rsidRDefault="004A48B4" w:rsidP="004A48B4">
      <w:pPr>
        <w:rPr>
          <w:sz w:val="22"/>
          <w:szCs w:val="22"/>
        </w:rPr>
      </w:pPr>
    </w:p>
    <w:p w14:paraId="798F4FAF" w14:textId="77777777" w:rsidR="004A48B4" w:rsidRPr="00433ACE" w:rsidRDefault="004A48B4" w:rsidP="004A48B4">
      <w:pPr>
        <w:pStyle w:val="ListParagraph"/>
        <w:numPr>
          <w:ilvl w:val="0"/>
          <w:numId w:val="5"/>
        </w:numPr>
        <w:rPr>
          <w:sz w:val="22"/>
          <w:szCs w:val="22"/>
        </w:rPr>
      </w:pPr>
      <w:r w:rsidRPr="00433ACE">
        <w:rPr>
          <w:sz w:val="22"/>
          <w:szCs w:val="22"/>
        </w:rPr>
        <w:t>Introduce effective controls at individual, job and organisation levels</w:t>
      </w:r>
    </w:p>
    <w:p w14:paraId="78205DD6" w14:textId="6ADB0EEE" w:rsidR="004A48B4" w:rsidRPr="00433ACE" w:rsidRDefault="004A48B4" w:rsidP="004A48B4">
      <w:pPr>
        <w:pStyle w:val="ListParagraph"/>
        <w:numPr>
          <w:ilvl w:val="0"/>
          <w:numId w:val="5"/>
        </w:numPr>
        <w:rPr>
          <w:sz w:val="22"/>
          <w:szCs w:val="22"/>
        </w:rPr>
      </w:pPr>
      <w:r w:rsidRPr="00433ACE">
        <w:rPr>
          <w:sz w:val="22"/>
          <w:szCs w:val="22"/>
        </w:rPr>
        <w:t>Have in place p</w:t>
      </w:r>
      <w:r w:rsidR="00972271" w:rsidRPr="00433ACE">
        <w:rPr>
          <w:sz w:val="22"/>
          <w:szCs w:val="22"/>
        </w:rPr>
        <w:t>olicies i.e. hours worked,</w:t>
      </w:r>
      <w:r w:rsidRPr="00433ACE">
        <w:rPr>
          <w:sz w:val="22"/>
          <w:szCs w:val="22"/>
        </w:rPr>
        <w:t xml:space="preserve"> to manage and mitigate the risks of the workforce becoming fatigued</w:t>
      </w:r>
    </w:p>
    <w:p w14:paraId="0CBCD361" w14:textId="77777777" w:rsidR="004A48B4" w:rsidRPr="00433ACE" w:rsidRDefault="004A48B4" w:rsidP="004A48B4">
      <w:pPr>
        <w:pStyle w:val="ListParagraph"/>
        <w:numPr>
          <w:ilvl w:val="0"/>
          <w:numId w:val="5"/>
        </w:numPr>
        <w:rPr>
          <w:sz w:val="22"/>
          <w:szCs w:val="22"/>
        </w:rPr>
      </w:pPr>
      <w:r w:rsidRPr="00433ACE">
        <w:rPr>
          <w:sz w:val="22"/>
          <w:szCs w:val="22"/>
        </w:rPr>
        <w:t>Monitor and review current fatigue controls for continued effectiveness</w:t>
      </w:r>
    </w:p>
    <w:p w14:paraId="4305F4CC" w14:textId="77777777" w:rsidR="004A48B4" w:rsidRPr="00433ACE" w:rsidRDefault="004A48B4" w:rsidP="004A48B4">
      <w:pPr>
        <w:pStyle w:val="ListParagraph"/>
        <w:numPr>
          <w:ilvl w:val="0"/>
          <w:numId w:val="5"/>
        </w:numPr>
        <w:rPr>
          <w:sz w:val="22"/>
          <w:szCs w:val="22"/>
        </w:rPr>
      </w:pPr>
      <w:r w:rsidRPr="00433ACE">
        <w:rPr>
          <w:sz w:val="22"/>
          <w:szCs w:val="22"/>
        </w:rPr>
        <w:t>Collect and use the necessary data and its effects, including the fatigue reporting system for reporting errors, adverse events and concerns which could have a fatigue element</w:t>
      </w:r>
    </w:p>
    <w:p w14:paraId="568D17AA" w14:textId="77777777" w:rsidR="004A48B4" w:rsidRPr="00433ACE" w:rsidRDefault="004A48B4" w:rsidP="004A48B4">
      <w:pPr>
        <w:pStyle w:val="ListParagraph"/>
        <w:numPr>
          <w:ilvl w:val="0"/>
          <w:numId w:val="5"/>
        </w:numPr>
        <w:jc w:val="both"/>
        <w:rPr>
          <w:sz w:val="22"/>
          <w:szCs w:val="22"/>
        </w:rPr>
      </w:pPr>
      <w:r w:rsidRPr="00433ACE">
        <w:rPr>
          <w:sz w:val="22"/>
          <w:szCs w:val="22"/>
        </w:rPr>
        <w:t>Identify arrangements for training, communication and information for all staff on fatigue issues</w:t>
      </w:r>
    </w:p>
    <w:p w14:paraId="6036DD5C" w14:textId="0024E21E" w:rsidR="004A48B4" w:rsidRPr="00433ACE" w:rsidRDefault="004A48B4" w:rsidP="00F86E2C">
      <w:pPr>
        <w:spacing w:before="120" w:after="120"/>
        <w:rPr>
          <w:b/>
          <w:bCs/>
          <w:sz w:val="22"/>
          <w:szCs w:val="22"/>
        </w:rPr>
      </w:pPr>
      <w:r w:rsidRPr="00433ACE">
        <w:rPr>
          <w:b/>
          <w:bCs/>
          <w:sz w:val="22"/>
          <w:szCs w:val="22"/>
        </w:rPr>
        <w:t>Hours worked</w:t>
      </w:r>
    </w:p>
    <w:p w14:paraId="629DA4E6" w14:textId="290CBA76" w:rsidR="00A7176E" w:rsidRPr="00433ACE" w:rsidRDefault="004A48B4" w:rsidP="004A48B4">
      <w:pPr>
        <w:rPr>
          <w:sz w:val="22"/>
          <w:szCs w:val="22"/>
        </w:rPr>
      </w:pPr>
      <w:r w:rsidRPr="00433ACE">
        <w:rPr>
          <w:sz w:val="22"/>
          <w:szCs w:val="22"/>
        </w:rPr>
        <w:t>T</w:t>
      </w:r>
      <w:r w:rsidR="00A7176E" w:rsidRPr="00433ACE">
        <w:rPr>
          <w:sz w:val="22"/>
          <w:szCs w:val="22"/>
        </w:rPr>
        <w:t xml:space="preserve">his statement sets out the policy of </w:t>
      </w:r>
      <w:r w:rsidR="00F3195B" w:rsidRPr="00433ACE">
        <w:rPr>
          <w:sz w:val="22"/>
          <w:szCs w:val="22"/>
        </w:rPr>
        <w:t xml:space="preserve">Doctore </w:t>
      </w:r>
      <w:proofErr w:type="gramStart"/>
      <w:r w:rsidR="00F3195B" w:rsidRPr="00433ACE">
        <w:rPr>
          <w:sz w:val="22"/>
          <w:szCs w:val="22"/>
        </w:rPr>
        <w:t>On</w:t>
      </w:r>
      <w:proofErr w:type="gramEnd"/>
      <w:r w:rsidR="00F3195B" w:rsidRPr="00433ACE">
        <w:rPr>
          <w:sz w:val="22"/>
          <w:szCs w:val="22"/>
        </w:rPr>
        <w:t xml:space="preserve"> Track Training Services Ltd</w:t>
      </w:r>
      <w:r w:rsidRPr="00433ACE">
        <w:rPr>
          <w:sz w:val="22"/>
          <w:szCs w:val="22"/>
        </w:rPr>
        <w:t xml:space="preserve"> </w:t>
      </w:r>
      <w:r w:rsidR="00A7176E" w:rsidRPr="00433ACE">
        <w:rPr>
          <w:sz w:val="22"/>
          <w:szCs w:val="22"/>
        </w:rPr>
        <w:t xml:space="preserve">in respect of hours worked limitations for ‘safety critical work’ carried out by any employee or subcontractor under </w:t>
      </w:r>
      <w:r w:rsidRPr="00433ACE">
        <w:rPr>
          <w:sz w:val="22"/>
          <w:szCs w:val="22"/>
        </w:rPr>
        <w:t xml:space="preserve">the Company’s </w:t>
      </w:r>
      <w:r w:rsidR="00A7176E" w:rsidRPr="00433ACE">
        <w:rPr>
          <w:sz w:val="22"/>
          <w:szCs w:val="22"/>
        </w:rPr>
        <w:t xml:space="preserve">control, in compliance with </w:t>
      </w:r>
      <w:r w:rsidR="007E69D6" w:rsidRPr="00433ACE">
        <w:rPr>
          <w:sz w:val="22"/>
          <w:szCs w:val="22"/>
        </w:rPr>
        <w:t>NR/L2/OHS</w:t>
      </w:r>
      <w:r w:rsidR="00A7176E" w:rsidRPr="00433ACE">
        <w:rPr>
          <w:sz w:val="22"/>
          <w:szCs w:val="22"/>
        </w:rPr>
        <w:t>/003 control of changes in working hours safety- critical work and the ROGS 2006 (Railway &amp; other guided transport systems)</w:t>
      </w:r>
    </w:p>
    <w:p w14:paraId="1F0599FC" w14:textId="7A149BD0" w:rsidR="00A7176E" w:rsidRPr="00433ACE" w:rsidRDefault="00972271" w:rsidP="00F86E2C">
      <w:pPr>
        <w:pStyle w:val="Heading1"/>
        <w:numPr>
          <w:ilvl w:val="0"/>
          <w:numId w:val="4"/>
        </w:numPr>
        <w:spacing w:after="120"/>
        <w:ind w:left="425" w:hanging="425"/>
        <w:rPr>
          <w:rFonts w:asciiTheme="minorHAnsi" w:hAnsiTheme="minorHAnsi"/>
          <w:b/>
          <w:bCs/>
          <w:color w:val="000000" w:themeColor="text1"/>
          <w:sz w:val="22"/>
          <w:szCs w:val="22"/>
        </w:rPr>
      </w:pPr>
      <w:r w:rsidRPr="00433ACE">
        <w:rPr>
          <w:rFonts w:asciiTheme="minorHAnsi" w:hAnsiTheme="minorHAnsi"/>
          <w:b/>
          <w:bCs/>
          <w:color w:val="000000" w:themeColor="text1"/>
          <w:sz w:val="22"/>
          <w:szCs w:val="22"/>
        </w:rPr>
        <w:t>RESPONSIBILITY</w:t>
      </w:r>
    </w:p>
    <w:p w14:paraId="525DAF54" w14:textId="1521C9B5" w:rsidR="00A7176E" w:rsidRPr="00433ACE" w:rsidRDefault="00972271" w:rsidP="004A48B4">
      <w:pPr>
        <w:rPr>
          <w:sz w:val="22"/>
          <w:szCs w:val="22"/>
        </w:rPr>
      </w:pPr>
      <w:r w:rsidRPr="00433ACE">
        <w:rPr>
          <w:sz w:val="22"/>
          <w:szCs w:val="22"/>
        </w:rPr>
        <w:t>T</w:t>
      </w:r>
      <w:r w:rsidR="00A7176E" w:rsidRPr="00433ACE">
        <w:rPr>
          <w:sz w:val="22"/>
          <w:szCs w:val="22"/>
        </w:rPr>
        <w:t xml:space="preserve">he </w:t>
      </w:r>
      <w:r w:rsidRPr="00433ACE">
        <w:rPr>
          <w:sz w:val="22"/>
          <w:szCs w:val="22"/>
        </w:rPr>
        <w:t>C</w:t>
      </w:r>
      <w:r w:rsidR="00A7176E" w:rsidRPr="00433ACE">
        <w:rPr>
          <w:sz w:val="22"/>
          <w:szCs w:val="22"/>
        </w:rPr>
        <w:t xml:space="preserve">ompany </w:t>
      </w:r>
      <w:r w:rsidRPr="00433ACE">
        <w:rPr>
          <w:sz w:val="22"/>
          <w:szCs w:val="22"/>
        </w:rPr>
        <w:t xml:space="preserve">shall </w:t>
      </w:r>
      <w:r w:rsidR="00A7176E" w:rsidRPr="00433ACE">
        <w:rPr>
          <w:sz w:val="22"/>
          <w:szCs w:val="22"/>
        </w:rPr>
        <w:t xml:space="preserve">take all reasonable measure to ensure that those </w:t>
      </w:r>
      <w:r w:rsidRPr="00433ACE">
        <w:rPr>
          <w:sz w:val="22"/>
          <w:szCs w:val="22"/>
        </w:rPr>
        <w:t>“safety critical” individuals</w:t>
      </w:r>
      <w:r w:rsidR="00A7176E" w:rsidRPr="00433ACE">
        <w:rPr>
          <w:sz w:val="22"/>
          <w:szCs w:val="22"/>
        </w:rPr>
        <w:t xml:space="preserve"> referred to above are made aware of the contents of this policy and the effect of their continued employment by the company in the event of any breach of this policy.</w:t>
      </w:r>
    </w:p>
    <w:p w14:paraId="4C43D6CE" w14:textId="77777777" w:rsidR="00972271" w:rsidRPr="00433ACE" w:rsidRDefault="00972271" w:rsidP="004A48B4">
      <w:pPr>
        <w:rPr>
          <w:sz w:val="22"/>
          <w:szCs w:val="22"/>
        </w:rPr>
      </w:pPr>
    </w:p>
    <w:p w14:paraId="7C45B358" w14:textId="38A2191B" w:rsidR="00A7176E" w:rsidRPr="00433ACE" w:rsidRDefault="00972271" w:rsidP="004A48B4">
      <w:pPr>
        <w:rPr>
          <w:sz w:val="22"/>
          <w:szCs w:val="22"/>
        </w:rPr>
      </w:pPr>
      <w:r w:rsidRPr="00433ACE">
        <w:rPr>
          <w:sz w:val="22"/>
          <w:szCs w:val="22"/>
        </w:rPr>
        <w:t>T</w:t>
      </w:r>
      <w:r w:rsidR="00A7176E" w:rsidRPr="00433ACE">
        <w:rPr>
          <w:sz w:val="22"/>
          <w:szCs w:val="22"/>
        </w:rPr>
        <w:t xml:space="preserve">he </w:t>
      </w:r>
      <w:r w:rsidRPr="00433ACE">
        <w:rPr>
          <w:sz w:val="22"/>
          <w:szCs w:val="22"/>
        </w:rPr>
        <w:t>C</w:t>
      </w:r>
      <w:r w:rsidR="00A7176E" w:rsidRPr="00433ACE">
        <w:rPr>
          <w:sz w:val="22"/>
          <w:szCs w:val="22"/>
        </w:rPr>
        <w:t xml:space="preserve">ompany </w:t>
      </w:r>
      <w:r w:rsidRPr="00433ACE">
        <w:rPr>
          <w:sz w:val="22"/>
          <w:szCs w:val="22"/>
        </w:rPr>
        <w:t>shal</w:t>
      </w:r>
      <w:r w:rsidR="00A7176E" w:rsidRPr="00433ACE">
        <w:rPr>
          <w:sz w:val="22"/>
          <w:szCs w:val="22"/>
        </w:rPr>
        <w:t>l take all reasonable measures to prevent, so far as is reasonably practicable, any breach of duty placed on any person by this policy by scheduling work patterns and monitoring compliance. If appropriate, this will be done in liaison with the client.</w:t>
      </w:r>
    </w:p>
    <w:p w14:paraId="78BE069F" w14:textId="5241FBE7" w:rsidR="00972271" w:rsidRPr="00433ACE" w:rsidRDefault="00A7176E" w:rsidP="004A48B4">
      <w:pPr>
        <w:rPr>
          <w:sz w:val="22"/>
          <w:szCs w:val="22"/>
        </w:rPr>
      </w:pPr>
      <w:r w:rsidRPr="00433ACE">
        <w:rPr>
          <w:sz w:val="22"/>
          <w:szCs w:val="22"/>
        </w:rPr>
        <w:t>Should there be a requirement to exceed working hour limitations</w:t>
      </w:r>
      <w:r w:rsidR="00972271" w:rsidRPr="00433ACE">
        <w:rPr>
          <w:sz w:val="22"/>
          <w:szCs w:val="22"/>
        </w:rPr>
        <w:t>,</w:t>
      </w:r>
      <w:r w:rsidRPr="00433ACE">
        <w:rPr>
          <w:sz w:val="22"/>
          <w:szCs w:val="22"/>
        </w:rPr>
        <w:t xml:space="preserve"> </w:t>
      </w:r>
      <w:r w:rsidR="00972271" w:rsidRPr="00433ACE">
        <w:rPr>
          <w:sz w:val="22"/>
          <w:szCs w:val="22"/>
        </w:rPr>
        <w:t xml:space="preserve">the </w:t>
      </w:r>
      <w:r w:rsidRPr="00433ACE">
        <w:rPr>
          <w:sz w:val="22"/>
          <w:szCs w:val="22"/>
        </w:rPr>
        <w:t xml:space="preserve">risk assessment process </w:t>
      </w:r>
      <w:r w:rsidR="00972271" w:rsidRPr="00433ACE">
        <w:rPr>
          <w:sz w:val="22"/>
          <w:szCs w:val="22"/>
        </w:rPr>
        <w:t xml:space="preserve">shall be used by the individual in conjunction with the Training Manager to determine the risk associated to the fatigue. </w:t>
      </w:r>
    </w:p>
    <w:p w14:paraId="7E886970" w14:textId="77777777" w:rsidR="00972271" w:rsidRPr="00433ACE" w:rsidRDefault="00972271" w:rsidP="004A48B4">
      <w:pPr>
        <w:rPr>
          <w:sz w:val="22"/>
          <w:szCs w:val="22"/>
        </w:rPr>
      </w:pPr>
    </w:p>
    <w:p w14:paraId="21001D6D" w14:textId="0B2EFCE9" w:rsidR="00A7176E" w:rsidRPr="00433ACE" w:rsidRDefault="00972271" w:rsidP="004A48B4">
      <w:pPr>
        <w:rPr>
          <w:sz w:val="22"/>
          <w:szCs w:val="22"/>
        </w:rPr>
      </w:pPr>
      <w:r w:rsidRPr="00433ACE">
        <w:rPr>
          <w:sz w:val="22"/>
          <w:szCs w:val="22"/>
        </w:rPr>
        <w:t>E</w:t>
      </w:r>
      <w:r w:rsidR="00A7176E" w:rsidRPr="00433ACE">
        <w:rPr>
          <w:sz w:val="22"/>
          <w:szCs w:val="22"/>
        </w:rPr>
        <w:t xml:space="preserve">mployees of the company </w:t>
      </w:r>
      <w:r w:rsidRPr="00433ACE">
        <w:rPr>
          <w:sz w:val="22"/>
          <w:szCs w:val="22"/>
        </w:rPr>
        <w:t>shall</w:t>
      </w:r>
      <w:r w:rsidR="00A7176E" w:rsidRPr="00433ACE">
        <w:rPr>
          <w:sz w:val="22"/>
          <w:szCs w:val="22"/>
        </w:rPr>
        <w:t xml:space="preserve"> at all times exercise diligence in monitoring their hours worked, including any/additional employment working, to ensure overall compliance with the </w:t>
      </w:r>
      <w:r w:rsidRPr="00433ACE">
        <w:rPr>
          <w:sz w:val="22"/>
          <w:szCs w:val="22"/>
        </w:rPr>
        <w:t>limitation’s</w:t>
      </w:r>
      <w:r w:rsidR="00A7176E" w:rsidRPr="00433ACE">
        <w:rPr>
          <w:sz w:val="22"/>
          <w:szCs w:val="22"/>
        </w:rPr>
        <w:t xml:space="preserve"> details below</w:t>
      </w:r>
      <w:r w:rsidRPr="00433ACE">
        <w:rPr>
          <w:sz w:val="22"/>
          <w:szCs w:val="22"/>
        </w:rPr>
        <w:t>.</w:t>
      </w:r>
    </w:p>
    <w:p w14:paraId="7D57E76C" w14:textId="64E47319" w:rsidR="00972271" w:rsidRPr="00433ACE" w:rsidRDefault="00972271" w:rsidP="004A48B4">
      <w:pPr>
        <w:rPr>
          <w:sz w:val="22"/>
          <w:szCs w:val="22"/>
        </w:rPr>
      </w:pPr>
    </w:p>
    <w:p w14:paraId="49766CDF" w14:textId="19F92C98" w:rsidR="00E55798" w:rsidRPr="00433ACE" w:rsidRDefault="00E55798" w:rsidP="00E55798">
      <w:pPr>
        <w:rPr>
          <w:sz w:val="22"/>
          <w:szCs w:val="22"/>
        </w:rPr>
      </w:pPr>
      <w:r w:rsidRPr="00433ACE">
        <w:rPr>
          <w:sz w:val="22"/>
          <w:szCs w:val="22"/>
        </w:rPr>
        <w:t xml:space="preserve">For all Trainers/assessors who are sub-sponsored by </w:t>
      </w:r>
      <w:r w:rsidR="00F3195B" w:rsidRPr="00433ACE">
        <w:rPr>
          <w:sz w:val="22"/>
          <w:szCs w:val="22"/>
        </w:rPr>
        <w:t xml:space="preserve">Doctore </w:t>
      </w:r>
      <w:proofErr w:type="gramStart"/>
      <w:r w:rsidR="00F3195B" w:rsidRPr="00433ACE">
        <w:rPr>
          <w:sz w:val="22"/>
          <w:szCs w:val="22"/>
        </w:rPr>
        <w:t>On</w:t>
      </w:r>
      <w:proofErr w:type="gramEnd"/>
      <w:r w:rsidR="00F3195B" w:rsidRPr="00433ACE">
        <w:rPr>
          <w:sz w:val="22"/>
          <w:szCs w:val="22"/>
        </w:rPr>
        <w:t xml:space="preserve"> Track Training Services Ltd</w:t>
      </w:r>
      <w:r w:rsidRPr="00433ACE">
        <w:rPr>
          <w:sz w:val="22"/>
          <w:szCs w:val="22"/>
        </w:rPr>
        <w:t xml:space="preserve">, their availability during the forthcoming month shall be sought at least a month in advance from the </w:t>
      </w:r>
      <w:r w:rsidRPr="00433ACE">
        <w:rPr>
          <w:sz w:val="22"/>
          <w:szCs w:val="22"/>
        </w:rPr>
        <w:lastRenderedPageBreak/>
        <w:t>Primary Sponsor via collaboration prior to submission of a formal shift request form. A forecast of training and assessment courses/assessments hours shall be provisionally provided to allow both Primary Sponsor and Sub-Sponsor to monitor actual hours and manage fatigue.</w:t>
      </w:r>
    </w:p>
    <w:p w14:paraId="29B41B26" w14:textId="1C85F157" w:rsidR="00A7176E" w:rsidRPr="00433ACE" w:rsidRDefault="00972271" w:rsidP="00F86E2C">
      <w:pPr>
        <w:pStyle w:val="Heading1"/>
        <w:numPr>
          <w:ilvl w:val="0"/>
          <w:numId w:val="4"/>
        </w:numPr>
        <w:spacing w:after="120"/>
        <w:ind w:left="425" w:hanging="425"/>
        <w:rPr>
          <w:rFonts w:asciiTheme="minorHAnsi" w:hAnsiTheme="minorHAnsi"/>
          <w:b/>
          <w:bCs/>
          <w:color w:val="000000" w:themeColor="text1"/>
          <w:sz w:val="22"/>
          <w:szCs w:val="22"/>
        </w:rPr>
      </w:pPr>
      <w:r w:rsidRPr="00433ACE">
        <w:rPr>
          <w:rFonts w:asciiTheme="minorHAnsi" w:hAnsiTheme="minorHAnsi"/>
          <w:b/>
          <w:bCs/>
          <w:color w:val="000000" w:themeColor="text1"/>
          <w:sz w:val="22"/>
          <w:szCs w:val="22"/>
        </w:rPr>
        <w:t>LIMITS ON WORKING TIME</w:t>
      </w:r>
    </w:p>
    <w:p w14:paraId="17311043" w14:textId="225CCF40" w:rsidR="00972271" w:rsidRPr="00433ACE" w:rsidRDefault="00972271" w:rsidP="004A48B4">
      <w:pPr>
        <w:rPr>
          <w:sz w:val="22"/>
          <w:szCs w:val="22"/>
        </w:rPr>
      </w:pPr>
      <w:r w:rsidRPr="00433ACE">
        <w:rPr>
          <w:sz w:val="22"/>
          <w:szCs w:val="22"/>
        </w:rPr>
        <w:t>I</w:t>
      </w:r>
      <w:r w:rsidR="00A7176E" w:rsidRPr="00433ACE">
        <w:rPr>
          <w:sz w:val="22"/>
          <w:szCs w:val="22"/>
        </w:rPr>
        <w:t xml:space="preserve">t is a condition of employment with the company that all </w:t>
      </w:r>
      <w:r w:rsidR="007E39F8" w:rsidRPr="00433ACE">
        <w:rPr>
          <w:sz w:val="22"/>
          <w:szCs w:val="22"/>
        </w:rPr>
        <w:t>individual</w:t>
      </w:r>
      <w:r w:rsidR="00A7176E" w:rsidRPr="00433ACE">
        <w:rPr>
          <w:sz w:val="22"/>
          <w:szCs w:val="22"/>
        </w:rPr>
        <w:t>s referred to above shall comply with the following, excluding traveling time up to 1 hour:</w:t>
      </w:r>
    </w:p>
    <w:p w14:paraId="2869FD7F" w14:textId="77777777" w:rsidR="00972271" w:rsidRPr="00433ACE" w:rsidRDefault="00A7176E" w:rsidP="00972271">
      <w:pPr>
        <w:pStyle w:val="ListParagraph"/>
        <w:numPr>
          <w:ilvl w:val="0"/>
          <w:numId w:val="6"/>
        </w:numPr>
        <w:rPr>
          <w:sz w:val="22"/>
          <w:szCs w:val="22"/>
        </w:rPr>
      </w:pPr>
      <w:r w:rsidRPr="00433ACE">
        <w:rPr>
          <w:sz w:val="22"/>
          <w:szCs w:val="22"/>
        </w:rPr>
        <w:t>no more than 12 hours to be worked per turn of duty</w:t>
      </w:r>
    </w:p>
    <w:p w14:paraId="4575D1F9" w14:textId="77777777" w:rsidR="00972271" w:rsidRPr="00433ACE" w:rsidRDefault="00A7176E" w:rsidP="004A48B4">
      <w:pPr>
        <w:pStyle w:val="ListParagraph"/>
        <w:numPr>
          <w:ilvl w:val="0"/>
          <w:numId w:val="6"/>
        </w:numPr>
        <w:rPr>
          <w:sz w:val="22"/>
          <w:szCs w:val="22"/>
        </w:rPr>
      </w:pPr>
      <w:r w:rsidRPr="00433ACE">
        <w:rPr>
          <w:sz w:val="22"/>
          <w:szCs w:val="22"/>
        </w:rPr>
        <w:t xml:space="preserve">no more </w:t>
      </w:r>
      <w:r w:rsidR="00972271" w:rsidRPr="00433ACE">
        <w:rPr>
          <w:sz w:val="22"/>
          <w:szCs w:val="22"/>
        </w:rPr>
        <w:t>than</w:t>
      </w:r>
      <w:r w:rsidRPr="00433ACE">
        <w:rPr>
          <w:sz w:val="22"/>
          <w:szCs w:val="22"/>
        </w:rPr>
        <w:t xml:space="preserve"> 72 hours to be worked per calendar week (Sunday to Saturday)</w:t>
      </w:r>
    </w:p>
    <w:p w14:paraId="09015371" w14:textId="77777777" w:rsidR="00972271" w:rsidRPr="00433ACE" w:rsidRDefault="00A7176E" w:rsidP="004A48B4">
      <w:pPr>
        <w:pStyle w:val="ListParagraph"/>
        <w:numPr>
          <w:ilvl w:val="0"/>
          <w:numId w:val="6"/>
        </w:numPr>
        <w:rPr>
          <w:sz w:val="22"/>
          <w:szCs w:val="22"/>
        </w:rPr>
      </w:pPr>
      <w:r w:rsidRPr="00433ACE">
        <w:rPr>
          <w:sz w:val="22"/>
          <w:szCs w:val="22"/>
        </w:rPr>
        <w:t>a minimum rest period of 12 hours between booking off from a turn of duty to booking on for the next turn. This may be reduced to 8 hours at a weekly shift changeover, in the case of employees working a shift pattern which rotates or alternates on a weekly basis</w:t>
      </w:r>
    </w:p>
    <w:p w14:paraId="4AFA2626" w14:textId="732601A0" w:rsidR="00A7176E" w:rsidRPr="00433ACE" w:rsidRDefault="00A7176E" w:rsidP="004A48B4">
      <w:pPr>
        <w:pStyle w:val="ListParagraph"/>
        <w:numPr>
          <w:ilvl w:val="0"/>
          <w:numId w:val="6"/>
        </w:numPr>
        <w:rPr>
          <w:sz w:val="22"/>
          <w:szCs w:val="22"/>
        </w:rPr>
      </w:pPr>
      <w:r w:rsidRPr="00433ACE">
        <w:rPr>
          <w:sz w:val="22"/>
          <w:szCs w:val="22"/>
        </w:rPr>
        <w:t xml:space="preserve">no more than 13 turns of duty to be worked in any </w:t>
      </w:r>
      <w:r w:rsidR="00972271" w:rsidRPr="00433ACE">
        <w:rPr>
          <w:sz w:val="22"/>
          <w:szCs w:val="22"/>
        </w:rPr>
        <w:t>14-day</w:t>
      </w:r>
      <w:r w:rsidRPr="00433ACE">
        <w:rPr>
          <w:sz w:val="22"/>
          <w:szCs w:val="22"/>
        </w:rPr>
        <w:t xml:space="preserve"> period.</w:t>
      </w:r>
    </w:p>
    <w:p w14:paraId="7DCF8C90" w14:textId="77777777" w:rsidR="00972271" w:rsidRPr="00433ACE" w:rsidRDefault="00972271" w:rsidP="00972271">
      <w:pPr>
        <w:rPr>
          <w:sz w:val="22"/>
          <w:szCs w:val="22"/>
        </w:rPr>
      </w:pPr>
    </w:p>
    <w:p w14:paraId="2B953E83" w14:textId="377A8C8A" w:rsidR="00A7176E" w:rsidRPr="00433ACE" w:rsidRDefault="00972271" w:rsidP="00972271">
      <w:pPr>
        <w:rPr>
          <w:sz w:val="22"/>
          <w:szCs w:val="22"/>
        </w:rPr>
      </w:pPr>
      <w:r w:rsidRPr="00433ACE">
        <w:rPr>
          <w:sz w:val="22"/>
          <w:szCs w:val="22"/>
        </w:rPr>
        <w:t>T</w:t>
      </w:r>
      <w:r w:rsidR="00A7176E" w:rsidRPr="00433ACE">
        <w:rPr>
          <w:sz w:val="22"/>
          <w:szCs w:val="22"/>
        </w:rPr>
        <w:t xml:space="preserve">he company </w:t>
      </w:r>
      <w:r w:rsidRPr="00433ACE">
        <w:rPr>
          <w:sz w:val="22"/>
          <w:szCs w:val="22"/>
        </w:rPr>
        <w:t xml:space="preserve">shall </w:t>
      </w:r>
      <w:r w:rsidR="00A7176E" w:rsidRPr="00433ACE">
        <w:rPr>
          <w:sz w:val="22"/>
          <w:szCs w:val="22"/>
        </w:rPr>
        <w:t xml:space="preserve">not accept any deviation from the above conditions unless emergency conditions prevail, in which case a risk assessment will be carried out to ensure necessary additional working hours, to those rostered, are in the compliance with current </w:t>
      </w:r>
      <w:r w:rsidRPr="00433ACE">
        <w:rPr>
          <w:sz w:val="22"/>
          <w:szCs w:val="22"/>
        </w:rPr>
        <w:t>N</w:t>
      </w:r>
      <w:r w:rsidR="00A7176E" w:rsidRPr="00433ACE">
        <w:rPr>
          <w:sz w:val="22"/>
          <w:szCs w:val="22"/>
        </w:rPr>
        <w:t xml:space="preserve">etwork </w:t>
      </w:r>
      <w:r w:rsidRPr="00433ACE">
        <w:rPr>
          <w:sz w:val="22"/>
          <w:szCs w:val="22"/>
        </w:rPr>
        <w:t>R</w:t>
      </w:r>
      <w:r w:rsidR="00A7176E" w:rsidRPr="00433ACE">
        <w:rPr>
          <w:sz w:val="22"/>
          <w:szCs w:val="22"/>
        </w:rPr>
        <w:t xml:space="preserve">ail </w:t>
      </w:r>
      <w:r w:rsidRPr="00433ACE">
        <w:rPr>
          <w:sz w:val="22"/>
          <w:szCs w:val="22"/>
        </w:rPr>
        <w:t>G</w:t>
      </w:r>
      <w:r w:rsidR="00A7176E" w:rsidRPr="00433ACE">
        <w:rPr>
          <w:sz w:val="22"/>
          <w:szCs w:val="22"/>
        </w:rPr>
        <w:t xml:space="preserve">roup and </w:t>
      </w:r>
      <w:r w:rsidRPr="00433ACE">
        <w:rPr>
          <w:sz w:val="22"/>
          <w:szCs w:val="22"/>
        </w:rPr>
        <w:t>L</w:t>
      </w:r>
      <w:r w:rsidR="00A7176E" w:rsidRPr="00433ACE">
        <w:rPr>
          <w:sz w:val="22"/>
          <w:szCs w:val="22"/>
        </w:rPr>
        <w:t>ine standards</w:t>
      </w:r>
    </w:p>
    <w:p w14:paraId="71D67436" w14:textId="77777777" w:rsidR="00972271" w:rsidRPr="00433ACE" w:rsidRDefault="00972271" w:rsidP="004A48B4">
      <w:pPr>
        <w:rPr>
          <w:sz w:val="22"/>
          <w:szCs w:val="22"/>
        </w:rPr>
      </w:pPr>
    </w:p>
    <w:p w14:paraId="420592FF" w14:textId="23982635" w:rsidR="00972271" w:rsidRPr="00433ACE" w:rsidRDefault="00972271" w:rsidP="004A48B4">
      <w:pPr>
        <w:rPr>
          <w:sz w:val="22"/>
          <w:szCs w:val="22"/>
        </w:rPr>
      </w:pPr>
      <w:r w:rsidRPr="00433ACE">
        <w:rPr>
          <w:sz w:val="22"/>
          <w:szCs w:val="22"/>
        </w:rPr>
        <w:t>N</w:t>
      </w:r>
      <w:r w:rsidR="00A7176E" w:rsidRPr="00433ACE">
        <w:rPr>
          <w:sz w:val="22"/>
          <w:szCs w:val="22"/>
        </w:rPr>
        <w:t xml:space="preserve">o other employment working times should impact on the above to either exceed the limitations or compromise the flexibility of the workforce of the </w:t>
      </w:r>
      <w:r w:rsidRPr="00433ACE">
        <w:rPr>
          <w:sz w:val="22"/>
          <w:szCs w:val="22"/>
        </w:rPr>
        <w:t>C</w:t>
      </w:r>
      <w:r w:rsidR="00A7176E" w:rsidRPr="00433ACE">
        <w:rPr>
          <w:sz w:val="22"/>
          <w:szCs w:val="22"/>
        </w:rPr>
        <w:t>ompany.</w:t>
      </w:r>
    </w:p>
    <w:p w14:paraId="4C47513F" w14:textId="77777777" w:rsidR="00F86E2C" w:rsidRDefault="00972271" w:rsidP="00972271">
      <w:pPr>
        <w:pStyle w:val="Heading1"/>
        <w:numPr>
          <w:ilvl w:val="0"/>
          <w:numId w:val="4"/>
        </w:numPr>
        <w:spacing w:after="120"/>
        <w:ind w:left="425" w:hanging="425"/>
        <w:rPr>
          <w:rFonts w:asciiTheme="minorHAnsi" w:hAnsiTheme="minorHAnsi"/>
          <w:b/>
          <w:bCs/>
          <w:color w:val="000000" w:themeColor="text1"/>
          <w:sz w:val="22"/>
          <w:szCs w:val="22"/>
        </w:rPr>
      </w:pPr>
      <w:r w:rsidRPr="00433ACE">
        <w:rPr>
          <w:rFonts w:asciiTheme="minorHAnsi" w:hAnsiTheme="minorHAnsi"/>
          <w:b/>
          <w:bCs/>
          <w:color w:val="000000" w:themeColor="text1"/>
          <w:sz w:val="22"/>
          <w:szCs w:val="22"/>
        </w:rPr>
        <w:t>COMPLIANCE</w:t>
      </w:r>
    </w:p>
    <w:p w14:paraId="258CF30E" w14:textId="0569F0CB" w:rsidR="00A7176E" w:rsidRPr="00F86E2C" w:rsidRDefault="00972271" w:rsidP="00F86E2C">
      <w:pPr>
        <w:rPr>
          <w:rFonts w:eastAsiaTheme="majorEastAsia" w:cstheme="majorBidi"/>
          <w:b/>
          <w:bCs/>
          <w:color w:val="000000" w:themeColor="text1"/>
          <w:sz w:val="22"/>
          <w:szCs w:val="22"/>
        </w:rPr>
      </w:pPr>
      <w:r w:rsidRPr="00F86E2C">
        <w:rPr>
          <w:sz w:val="22"/>
          <w:szCs w:val="22"/>
        </w:rPr>
        <w:t>T</w:t>
      </w:r>
      <w:r w:rsidR="00A7176E" w:rsidRPr="00F86E2C">
        <w:rPr>
          <w:sz w:val="22"/>
          <w:szCs w:val="22"/>
        </w:rPr>
        <w:t xml:space="preserve">o comply with this policy and to maintain the stated and accepted standards of the </w:t>
      </w:r>
      <w:r w:rsidRPr="00F86E2C">
        <w:rPr>
          <w:sz w:val="22"/>
          <w:szCs w:val="22"/>
        </w:rPr>
        <w:t>C</w:t>
      </w:r>
      <w:r w:rsidR="00A7176E" w:rsidRPr="00F86E2C">
        <w:rPr>
          <w:sz w:val="22"/>
          <w:szCs w:val="22"/>
        </w:rPr>
        <w:t xml:space="preserve">ompany those </w:t>
      </w:r>
      <w:r w:rsidRPr="00F86E2C">
        <w:rPr>
          <w:sz w:val="22"/>
          <w:szCs w:val="22"/>
        </w:rPr>
        <w:t xml:space="preserve">individuals </w:t>
      </w:r>
      <w:r w:rsidR="00A7176E" w:rsidRPr="00F86E2C">
        <w:rPr>
          <w:sz w:val="22"/>
          <w:szCs w:val="22"/>
        </w:rPr>
        <w:t xml:space="preserve">referred to above should, at all </w:t>
      </w:r>
      <w:proofErr w:type="gramStart"/>
      <w:r w:rsidR="00A7176E" w:rsidRPr="00F86E2C">
        <w:rPr>
          <w:sz w:val="22"/>
          <w:szCs w:val="22"/>
        </w:rPr>
        <w:t>times;</w:t>
      </w:r>
      <w:proofErr w:type="gramEnd"/>
    </w:p>
    <w:p w14:paraId="4E9A7852" w14:textId="553726FB" w:rsidR="00A7176E" w:rsidRPr="00433ACE" w:rsidRDefault="00A7176E" w:rsidP="00972271">
      <w:pPr>
        <w:pStyle w:val="ListParagraph"/>
        <w:numPr>
          <w:ilvl w:val="0"/>
          <w:numId w:val="7"/>
        </w:numPr>
        <w:rPr>
          <w:sz w:val="22"/>
          <w:szCs w:val="22"/>
        </w:rPr>
      </w:pPr>
      <w:r w:rsidRPr="00433ACE">
        <w:rPr>
          <w:sz w:val="22"/>
          <w:szCs w:val="22"/>
        </w:rPr>
        <w:t>avoid, whenever possible, other employment working times which could impact on the above to either exceed the limitations or compromise the flexibility of the workforce of real recruitment.</w:t>
      </w:r>
    </w:p>
    <w:p w14:paraId="5FF38659" w14:textId="77777777" w:rsidR="00972271" w:rsidRPr="00433ACE" w:rsidRDefault="00A7176E" w:rsidP="004A48B4">
      <w:pPr>
        <w:pStyle w:val="ListParagraph"/>
        <w:numPr>
          <w:ilvl w:val="0"/>
          <w:numId w:val="7"/>
        </w:numPr>
        <w:rPr>
          <w:sz w:val="22"/>
          <w:szCs w:val="22"/>
        </w:rPr>
      </w:pPr>
      <w:r w:rsidRPr="00433ACE">
        <w:rPr>
          <w:sz w:val="22"/>
          <w:szCs w:val="22"/>
        </w:rPr>
        <w:t xml:space="preserve">notify the </w:t>
      </w:r>
      <w:r w:rsidR="00972271" w:rsidRPr="00433ACE">
        <w:rPr>
          <w:sz w:val="22"/>
          <w:szCs w:val="22"/>
        </w:rPr>
        <w:t xml:space="preserve">Training Manager </w:t>
      </w:r>
      <w:r w:rsidRPr="00433ACE">
        <w:rPr>
          <w:sz w:val="22"/>
          <w:szCs w:val="22"/>
        </w:rPr>
        <w:t>should other employment working times impact on the limitations outlined.</w:t>
      </w:r>
    </w:p>
    <w:p w14:paraId="0E83DF91" w14:textId="20BC1C79" w:rsidR="00A7176E" w:rsidRPr="00433ACE" w:rsidRDefault="00972271" w:rsidP="004A48B4">
      <w:pPr>
        <w:pStyle w:val="ListParagraph"/>
        <w:numPr>
          <w:ilvl w:val="0"/>
          <w:numId w:val="7"/>
        </w:numPr>
        <w:rPr>
          <w:sz w:val="22"/>
          <w:szCs w:val="22"/>
        </w:rPr>
      </w:pPr>
      <w:r w:rsidRPr="00433ACE">
        <w:rPr>
          <w:sz w:val="22"/>
          <w:szCs w:val="22"/>
        </w:rPr>
        <w:t>R</w:t>
      </w:r>
      <w:r w:rsidR="00A7176E" w:rsidRPr="00433ACE">
        <w:rPr>
          <w:sz w:val="22"/>
          <w:szCs w:val="22"/>
        </w:rPr>
        <w:t xml:space="preserve">efer to the </w:t>
      </w:r>
      <w:r w:rsidRPr="00433ACE">
        <w:rPr>
          <w:sz w:val="22"/>
          <w:szCs w:val="22"/>
        </w:rPr>
        <w:t>Training Manager</w:t>
      </w:r>
      <w:r w:rsidR="00A7176E" w:rsidRPr="00433ACE">
        <w:rPr>
          <w:sz w:val="22"/>
          <w:szCs w:val="22"/>
        </w:rPr>
        <w:t xml:space="preserve"> should a more detailed review of the </w:t>
      </w:r>
      <w:r w:rsidRPr="00433ACE">
        <w:rPr>
          <w:sz w:val="22"/>
          <w:szCs w:val="22"/>
        </w:rPr>
        <w:t>hour’s</w:t>
      </w:r>
      <w:r w:rsidR="00A7176E" w:rsidRPr="00433ACE">
        <w:rPr>
          <w:sz w:val="22"/>
          <w:szCs w:val="22"/>
        </w:rPr>
        <w:t xml:space="preserve"> breakdown shown above be required to ensure full understanding and compliance.</w:t>
      </w:r>
    </w:p>
    <w:p w14:paraId="67036C00" w14:textId="2C498B62" w:rsidR="00A7176E" w:rsidRDefault="005E3C6A" w:rsidP="00F86E2C">
      <w:pPr>
        <w:pStyle w:val="Heading1"/>
        <w:numPr>
          <w:ilvl w:val="0"/>
          <w:numId w:val="4"/>
        </w:numPr>
        <w:spacing w:after="120"/>
        <w:ind w:left="425" w:hanging="425"/>
        <w:rPr>
          <w:rFonts w:asciiTheme="minorHAnsi" w:hAnsiTheme="minorHAnsi"/>
          <w:b/>
          <w:bCs/>
          <w:color w:val="000000" w:themeColor="text1"/>
          <w:sz w:val="22"/>
          <w:szCs w:val="22"/>
        </w:rPr>
      </w:pPr>
      <w:r>
        <w:rPr>
          <w:rFonts w:asciiTheme="minorHAnsi" w:hAnsiTheme="minorHAnsi"/>
          <w:b/>
          <w:bCs/>
          <w:color w:val="000000" w:themeColor="text1"/>
          <w:sz w:val="22"/>
          <w:szCs w:val="22"/>
        </w:rPr>
        <w:t>MONITORING &amp; CONTROL</w:t>
      </w:r>
    </w:p>
    <w:p w14:paraId="6A1CD5CD" w14:textId="70AAAB2C" w:rsidR="00E17864" w:rsidRDefault="00E17864" w:rsidP="00E17864">
      <w:pPr>
        <w:pStyle w:val="ListParagraph"/>
        <w:numPr>
          <w:ilvl w:val="0"/>
          <w:numId w:val="9"/>
        </w:numPr>
        <w:rPr>
          <w:sz w:val="22"/>
          <w:szCs w:val="22"/>
        </w:rPr>
      </w:pPr>
      <w:r>
        <w:rPr>
          <w:sz w:val="22"/>
          <w:szCs w:val="22"/>
        </w:rPr>
        <w:t xml:space="preserve">The trainer assessor shall log their working hours and travel time in the course register each day of training or testing. </w:t>
      </w:r>
      <w:r w:rsidRPr="00E17864">
        <w:rPr>
          <w:sz w:val="22"/>
          <w:szCs w:val="22"/>
        </w:rPr>
        <w:t>OTP/F/003</w:t>
      </w:r>
      <w:r>
        <w:rPr>
          <w:sz w:val="22"/>
          <w:szCs w:val="22"/>
        </w:rPr>
        <w:t xml:space="preserve"> </w:t>
      </w:r>
      <w:r w:rsidRPr="00E17864">
        <w:rPr>
          <w:sz w:val="22"/>
          <w:szCs w:val="22"/>
        </w:rPr>
        <w:t>Training / Assessment Register</w:t>
      </w:r>
      <w:r>
        <w:rPr>
          <w:sz w:val="22"/>
          <w:szCs w:val="22"/>
        </w:rPr>
        <w:t>.</w:t>
      </w:r>
    </w:p>
    <w:p w14:paraId="04991F1E" w14:textId="77777777" w:rsidR="005E3C6A" w:rsidRDefault="00E17864" w:rsidP="00E17864">
      <w:pPr>
        <w:pStyle w:val="ListParagraph"/>
        <w:numPr>
          <w:ilvl w:val="0"/>
          <w:numId w:val="9"/>
        </w:numPr>
        <w:rPr>
          <w:sz w:val="22"/>
          <w:szCs w:val="22"/>
        </w:rPr>
      </w:pPr>
      <w:r>
        <w:rPr>
          <w:sz w:val="22"/>
          <w:szCs w:val="22"/>
        </w:rPr>
        <w:t xml:space="preserve">This information is transferred on to the </w:t>
      </w:r>
      <w:r w:rsidRPr="00E17864">
        <w:rPr>
          <w:sz w:val="22"/>
          <w:szCs w:val="22"/>
        </w:rPr>
        <w:t>Timesheet Matrix DOTTS/M/007</w:t>
      </w:r>
      <w:r>
        <w:rPr>
          <w:sz w:val="22"/>
          <w:szCs w:val="22"/>
        </w:rPr>
        <w:t xml:space="preserve"> which calculates the monitoring of time in between allowable timeframes. </w:t>
      </w:r>
    </w:p>
    <w:p w14:paraId="2B94073F" w14:textId="14083AF3" w:rsidR="00E17864" w:rsidRPr="00433ACE" w:rsidRDefault="4579B556" w:rsidP="00E17864">
      <w:pPr>
        <w:pStyle w:val="ListParagraph"/>
        <w:numPr>
          <w:ilvl w:val="0"/>
          <w:numId w:val="9"/>
        </w:numPr>
        <w:rPr>
          <w:sz w:val="22"/>
          <w:szCs w:val="22"/>
        </w:rPr>
      </w:pPr>
      <w:r w:rsidRPr="4579B556">
        <w:rPr>
          <w:sz w:val="22"/>
          <w:szCs w:val="22"/>
        </w:rPr>
        <w:t>Anything out of the allowable timeframes will flag up and a risk assessment will be required to be generated using the Exceed of hours worked RA record form OTP/F/034 and recorded on the Exceed of hours worked Risk Assessment Matrix DOTTS/M/008.</w:t>
      </w:r>
    </w:p>
    <w:p w14:paraId="1BC3B897" w14:textId="7AC27569" w:rsidR="00E17864" w:rsidRPr="00433ACE" w:rsidRDefault="00E17864" w:rsidP="00E17864">
      <w:pPr>
        <w:pStyle w:val="ListParagraph"/>
        <w:numPr>
          <w:ilvl w:val="0"/>
          <w:numId w:val="9"/>
        </w:numPr>
        <w:rPr>
          <w:sz w:val="22"/>
          <w:szCs w:val="22"/>
        </w:rPr>
      </w:pPr>
      <w:r>
        <w:rPr>
          <w:sz w:val="22"/>
          <w:szCs w:val="22"/>
        </w:rPr>
        <w:t xml:space="preserve">The information from the </w:t>
      </w:r>
      <w:r w:rsidRPr="00E17864">
        <w:rPr>
          <w:sz w:val="22"/>
          <w:szCs w:val="22"/>
        </w:rPr>
        <w:t>Timesheet Matrix</w:t>
      </w:r>
      <w:r>
        <w:rPr>
          <w:sz w:val="22"/>
          <w:szCs w:val="22"/>
        </w:rPr>
        <w:t xml:space="preserve"> is transferred over to the</w:t>
      </w:r>
      <w:r w:rsidRPr="00E17864">
        <w:rPr>
          <w:sz w:val="22"/>
          <w:szCs w:val="22"/>
        </w:rPr>
        <w:t xml:space="preserve"> Hours Worked Matrix DOTTS/M/006</w:t>
      </w:r>
      <w:r>
        <w:rPr>
          <w:sz w:val="22"/>
          <w:szCs w:val="22"/>
        </w:rPr>
        <w:t xml:space="preserve"> </w:t>
      </w:r>
      <w:r w:rsidR="005E3C6A">
        <w:rPr>
          <w:sz w:val="22"/>
          <w:szCs w:val="22"/>
        </w:rPr>
        <w:t>to be cross referenced against the planned time and the actual time taken.</w:t>
      </w:r>
    </w:p>
    <w:p w14:paraId="7376540C" w14:textId="77777777" w:rsidR="005E3C6A" w:rsidRDefault="005E3C6A" w:rsidP="004A48B4">
      <w:pPr>
        <w:rPr>
          <w:sz w:val="22"/>
          <w:szCs w:val="22"/>
        </w:rPr>
      </w:pPr>
    </w:p>
    <w:p w14:paraId="56090D4A" w14:textId="3CEE2203" w:rsidR="00A7176E" w:rsidRPr="00433ACE" w:rsidRDefault="00A7176E" w:rsidP="004A48B4">
      <w:pPr>
        <w:rPr>
          <w:sz w:val="22"/>
          <w:szCs w:val="22"/>
        </w:rPr>
      </w:pPr>
      <w:r w:rsidRPr="00433ACE">
        <w:rPr>
          <w:sz w:val="22"/>
          <w:szCs w:val="22"/>
        </w:rPr>
        <w:t xml:space="preserve">The responsibility for the implementation of this policy is </w:t>
      </w:r>
      <w:r w:rsidR="007E39F8" w:rsidRPr="00433ACE">
        <w:rPr>
          <w:sz w:val="22"/>
          <w:szCs w:val="22"/>
        </w:rPr>
        <w:t xml:space="preserve">the </w:t>
      </w:r>
      <w:r w:rsidR="007C35F9">
        <w:rPr>
          <w:sz w:val="22"/>
          <w:szCs w:val="22"/>
        </w:rPr>
        <w:t>Operations</w:t>
      </w:r>
      <w:r w:rsidR="007E39F8" w:rsidRPr="00433ACE">
        <w:rPr>
          <w:sz w:val="22"/>
          <w:szCs w:val="22"/>
        </w:rPr>
        <w:t xml:space="preserve"> Manager</w:t>
      </w:r>
    </w:p>
    <w:p w14:paraId="210905F4" w14:textId="4658EEC1" w:rsidR="6B5D451C" w:rsidRDefault="6B5D451C" w:rsidP="6B5D451C">
      <w:pPr>
        <w:rPr>
          <w:sz w:val="22"/>
          <w:szCs w:val="22"/>
        </w:rPr>
      </w:pPr>
    </w:p>
    <w:p w14:paraId="69DCCDF6" w14:textId="1498CC96" w:rsidR="00A7176E" w:rsidRPr="00433ACE" w:rsidRDefault="00A7176E" w:rsidP="6B5D451C">
      <w:pPr>
        <w:rPr>
          <w:sz w:val="22"/>
          <w:szCs w:val="22"/>
          <w:u w:val="single"/>
        </w:rPr>
      </w:pPr>
      <w:r w:rsidRPr="00433ACE">
        <w:rPr>
          <w:sz w:val="22"/>
          <w:szCs w:val="22"/>
        </w:rPr>
        <w:t xml:space="preserve">Signed:                             </w:t>
      </w:r>
    </w:p>
    <w:p w14:paraId="00663373" w14:textId="25828E86" w:rsidR="00A7176E" w:rsidRPr="00433ACE" w:rsidRDefault="00A7176E" w:rsidP="6B5D451C">
      <w:pPr>
        <w:rPr>
          <w:sz w:val="22"/>
          <w:szCs w:val="22"/>
        </w:rPr>
      </w:pPr>
    </w:p>
    <w:p w14:paraId="45C115FE" w14:textId="182D9BF0" w:rsidR="00A7176E" w:rsidRPr="00433ACE" w:rsidRDefault="00B31997" w:rsidP="6B5D451C">
      <w:pPr>
        <w:rPr>
          <w:sz w:val="22"/>
          <w:szCs w:val="22"/>
        </w:rPr>
      </w:pPr>
      <w:r>
        <w:rPr>
          <w:noProof/>
        </w:rPr>
        <w:lastRenderedPageBreak/>
        <mc:AlternateContent>
          <mc:Choice Requires="wpi">
            <w:drawing>
              <wp:inline distT="134584" distB="130258" distL="249286" distR="244006" wp14:anchorId="1B4CED7F" wp14:editId="3369B5E2">
                <wp:extent cx="745462" cy="452286"/>
                <wp:effectExtent l="38100" t="38100" r="29845" b="43180"/>
                <wp:docPr id="1151324103"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745462" cy="452286"/>
                      </w14:xfrm>
                    </w14:contentPart>
                  </a:graphicData>
                </a:graphic>
              </wp:inline>
            </w:drawing>
          </mc:Choice>
          <mc:Fallback xmlns:a14="http://schemas.microsoft.com/office/drawing/2010/main" xmlns:a="http://schemas.openxmlformats.org/drawingml/2006/main">
            <w:pict xmlns:w="http://schemas.openxmlformats.org/wordprocessingml/2006/main">
              <v:shapetype xmlns:w14="http://schemas.microsoft.com/office/word/2010/wordml" xmlns:o="urn:schemas-microsoft-com:office:office" xmlns:v="urn:schemas-microsoft-com:vml" id="_x0000_t75" coordsize="21600,21600" filled="f" stroked="f" o:spt="75" o:preferrelative="t" path="m@4@5l@4@11@9@11@9@5xe" w14:anchorId="5E76B67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xmlns:o="urn:schemas-microsoft-com:office:office" xmlns:v="urn:schemas-microsoft-com:vml" id="Ink 31" style="position:absolute;margin-left:35.3pt;margin-top:-9.1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">
                <v:imagedata xmlns:r="http://schemas.openxmlformats.org/officeDocument/2006/relationships" o:title="" r:id="rId8"/>
                <o:lock v:ext="edit" aspectratio="f"/>
              </v:shape>
            </w:pict>
          </mc:Fallback>
        </mc:AlternateContent>
      </w:r>
    </w:p>
    <w:p w14:paraId="6B6D863F" w14:textId="169B453B" w:rsidR="00A7176E" w:rsidRPr="00433ACE" w:rsidRDefault="00A7176E" w:rsidP="6B5D451C">
      <w:pPr>
        <w:rPr>
          <w:sz w:val="22"/>
          <w:szCs w:val="22"/>
        </w:rPr>
      </w:pPr>
    </w:p>
    <w:p w14:paraId="30FC056B" w14:textId="24FA5B4F" w:rsidR="00A7176E" w:rsidRPr="00433ACE" w:rsidRDefault="00972271" w:rsidP="6B5D451C">
      <w:pPr>
        <w:rPr>
          <w:sz w:val="22"/>
          <w:szCs w:val="22"/>
        </w:rPr>
      </w:pPr>
      <w:r w:rsidRPr="00433ACE">
        <w:rPr>
          <w:sz w:val="22"/>
          <w:szCs w:val="22"/>
        </w:rPr>
        <w:t>Managing Director</w:t>
      </w:r>
    </w:p>
    <w:p w14:paraId="5FF4CB7B" w14:textId="0B88B0A9" w:rsidR="00A7176E" w:rsidRPr="00433ACE" w:rsidRDefault="6CB16B91" w:rsidP="004A48B4">
      <w:pPr>
        <w:rPr>
          <w:sz w:val="22"/>
          <w:szCs w:val="22"/>
          <w:u w:val="single"/>
        </w:rPr>
      </w:pPr>
      <w:r w:rsidRPr="6CB16B91">
        <w:rPr>
          <w:sz w:val="22"/>
          <w:szCs w:val="22"/>
        </w:rPr>
        <w:t>Dated: 31/12/2025</w:t>
      </w:r>
    </w:p>
    <w:p w14:paraId="52D09513" w14:textId="1D1DD355" w:rsidR="00E55798" w:rsidRPr="00433ACE" w:rsidRDefault="00E55798">
      <w:pPr>
        <w:rPr>
          <w:b/>
          <w:bCs/>
          <w:sz w:val="22"/>
          <w:szCs w:val="22"/>
        </w:rPr>
      </w:pPr>
    </w:p>
    <w:sectPr w:rsidR="00E55798" w:rsidRPr="00433ACE" w:rsidSect="00A17CAC">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86E1" w14:textId="77777777" w:rsidR="00E60C07" w:rsidRDefault="00E60C07" w:rsidP="004A48B4">
      <w:r>
        <w:separator/>
      </w:r>
    </w:p>
  </w:endnote>
  <w:endnote w:type="continuationSeparator" w:id="0">
    <w:p w14:paraId="04B6C233" w14:textId="77777777" w:rsidR="00E60C07" w:rsidRDefault="00E60C07" w:rsidP="004A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782308"/>
      <w:docPartObj>
        <w:docPartGallery w:val="Page Numbers (Bottom of Page)"/>
        <w:docPartUnique/>
      </w:docPartObj>
    </w:sdtPr>
    <w:sdtContent>
      <w:p w14:paraId="0E080864" w14:textId="7C0878E2" w:rsidR="00433ACE" w:rsidRDefault="00433ACE"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03515" w14:textId="77777777" w:rsidR="00433ACE" w:rsidRDefault="00433ACE" w:rsidP="00433A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358200"/>
      <w:docPartObj>
        <w:docPartGallery w:val="Page Numbers (Bottom of Page)"/>
        <w:docPartUnique/>
      </w:docPartObj>
    </w:sdtPr>
    <w:sdtContent>
      <w:p w14:paraId="243624F6" w14:textId="6976964A" w:rsidR="00433ACE" w:rsidRDefault="00433ACE"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183E4ED" w14:textId="0EC1EF2F" w:rsidR="00F3195B" w:rsidRPr="00B02557" w:rsidRDefault="00F3195B" w:rsidP="00433ACE">
    <w:pPr>
      <w:pStyle w:val="Footer"/>
      <w:pBdr>
        <w:top w:val="single" w:sz="4" w:space="1" w:color="000000"/>
      </w:pBdr>
      <w:ind w:right="360"/>
      <w:rPr>
        <w:sz w:val="20"/>
        <w:szCs w:val="20"/>
      </w:rPr>
    </w:pPr>
    <w:r w:rsidRPr="00B02557">
      <w:rPr>
        <w:rFonts w:ascii="Swiss 721 Condensed BT" w:hAnsi="Swiss 721 Condensed BT"/>
        <w:sz w:val="20"/>
        <w:szCs w:val="20"/>
      </w:rPr>
      <w:t xml:space="preserve">Document Reference: </w:t>
    </w:r>
    <w:r w:rsidRPr="00B02557">
      <w:rPr>
        <w:sz w:val="20"/>
        <w:szCs w:val="20"/>
      </w:rPr>
      <w:t>DOTTS/PO/0</w:t>
    </w:r>
    <w:r>
      <w:rPr>
        <w:sz w:val="20"/>
        <w:szCs w:val="20"/>
      </w:rPr>
      <w:t>16</w:t>
    </w:r>
  </w:p>
  <w:p w14:paraId="0AFD9B44" w14:textId="2A57818D" w:rsidR="00B31997" w:rsidRPr="00DB6081" w:rsidRDefault="00B31997" w:rsidP="00B31997">
    <w:pPr>
      <w:pStyle w:val="Footer"/>
      <w:rPr>
        <w:rFonts w:ascii="Swiss 721 Condensed BT" w:hAnsi="Swiss 721 Condensed BT"/>
        <w:sz w:val="20"/>
        <w:szCs w:val="20"/>
      </w:rPr>
    </w:pPr>
    <w:r w:rsidRPr="00DB6081">
      <w:rPr>
        <w:rFonts w:ascii="Swiss 721 Condensed BT" w:hAnsi="Swiss 721 Condensed BT"/>
        <w:sz w:val="20"/>
        <w:szCs w:val="20"/>
      </w:rPr>
      <w:t xml:space="preserve">Version: </w:t>
    </w:r>
    <w:r w:rsidR="00F8798D">
      <w:rPr>
        <w:rFonts w:ascii="Swiss 721 Condensed BT" w:hAnsi="Swiss 721 Condensed BT"/>
        <w:sz w:val="20"/>
        <w:szCs w:val="20"/>
      </w:rPr>
      <w:t>7.0</w:t>
    </w:r>
  </w:p>
  <w:p w14:paraId="0B8C53A3" w14:textId="7132E9EA" w:rsidR="004A48B4" w:rsidRPr="00F3195B" w:rsidRDefault="6B5D451C" w:rsidP="6B5D451C">
    <w:pPr>
      <w:pStyle w:val="Footer"/>
      <w:rPr>
        <w:rFonts w:ascii="Swiss 721 Condensed BT" w:hAnsi="Swiss 721 Condensed BT"/>
        <w:sz w:val="20"/>
        <w:szCs w:val="20"/>
      </w:rPr>
    </w:pPr>
    <w:r w:rsidRPr="6B5D451C">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4FF7" w14:textId="77777777" w:rsidR="00E60C07" w:rsidRDefault="00E60C07" w:rsidP="004A48B4">
      <w:r>
        <w:separator/>
      </w:r>
    </w:p>
  </w:footnote>
  <w:footnote w:type="continuationSeparator" w:id="0">
    <w:p w14:paraId="2E30505D" w14:textId="77777777" w:rsidR="00E60C07" w:rsidRDefault="00E60C07" w:rsidP="004A4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AAB6" w14:textId="7A6DA313" w:rsidR="004A48B4" w:rsidRDefault="00F3195B" w:rsidP="004A48B4">
    <w:pPr>
      <w:pStyle w:val="Header"/>
      <w:jc w:val="right"/>
    </w:pPr>
    <w:r>
      <w:rPr>
        <w:noProof/>
      </w:rPr>
      <w:drawing>
        <wp:inline distT="0" distB="0" distL="0" distR="0" wp14:anchorId="5B16163F" wp14:editId="796062F3">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2397"/>
    <w:multiLevelType w:val="hybridMultilevel"/>
    <w:tmpl w:val="4D7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1452D"/>
    <w:multiLevelType w:val="hybridMultilevel"/>
    <w:tmpl w:val="6274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F0045"/>
    <w:multiLevelType w:val="hybridMultilevel"/>
    <w:tmpl w:val="B9FA4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DE761E"/>
    <w:multiLevelType w:val="hybridMultilevel"/>
    <w:tmpl w:val="245E89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2E6AA6"/>
    <w:multiLevelType w:val="multilevel"/>
    <w:tmpl w:val="81785456"/>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AB3F03"/>
    <w:multiLevelType w:val="hybridMultilevel"/>
    <w:tmpl w:val="C1F216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D91CCE"/>
    <w:multiLevelType w:val="multilevel"/>
    <w:tmpl w:val="C03C6C9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asciiTheme="majorHAnsi" w:hAnsiTheme="majorHAnsi" w:cstheme="majorHAnsi"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D4193A"/>
    <w:multiLevelType w:val="multilevel"/>
    <w:tmpl w:val="D2628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E63796"/>
    <w:multiLevelType w:val="hybridMultilevel"/>
    <w:tmpl w:val="245E89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674265">
    <w:abstractNumId w:val="7"/>
  </w:num>
  <w:num w:numId="2" w16cid:durableId="841745189">
    <w:abstractNumId w:val="1"/>
  </w:num>
  <w:num w:numId="3" w16cid:durableId="1957058691">
    <w:abstractNumId w:val="2"/>
  </w:num>
  <w:num w:numId="4" w16cid:durableId="21712645">
    <w:abstractNumId w:val="4"/>
  </w:num>
  <w:num w:numId="5" w16cid:durableId="1703940333">
    <w:abstractNumId w:val="0"/>
  </w:num>
  <w:num w:numId="6" w16cid:durableId="2078353953">
    <w:abstractNumId w:val="5"/>
  </w:num>
  <w:num w:numId="7" w16cid:durableId="1118452055">
    <w:abstractNumId w:val="3"/>
  </w:num>
  <w:num w:numId="8" w16cid:durableId="628171332">
    <w:abstractNumId w:val="6"/>
  </w:num>
  <w:num w:numId="9" w16cid:durableId="128137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6E"/>
    <w:rsid w:val="00062FCC"/>
    <w:rsid w:val="000C1742"/>
    <w:rsid w:val="000D0BF0"/>
    <w:rsid w:val="00291D24"/>
    <w:rsid w:val="002A1CCD"/>
    <w:rsid w:val="00433ACE"/>
    <w:rsid w:val="00444C15"/>
    <w:rsid w:val="004A2930"/>
    <w:rsid w:val="004A48B4"/>
    <w:rsid w:val="004A6E83"/>
    <w:rsid w:val="00502895"/>
    <w:rsid w:val="00581B06"/>
    <w:rsid w:val="005E3C6A"/>
    <w:rsid w:val="00603860"/>
    <w:rsid w:val="00621558"/>
    <w:rsid w:val="00747ACB"/>
    <w:rsid w:val="007724B8"/>
    <w:rsid w:val="007C35F9"/>
    <w:rsid w:val="007E39F8"/>
    <w:rsid w:val="007E69D6"/>
    <w:rsid w:val="0090290D"/>
    <w:rsid w:val="00972271"/>
    <w:rsid w:val="00A17CAC"/>
    <w:rsid w:val="00A24FF5"/>
    <w:rsid w:val="00A7176E"/>
    <w:rsid w:val="00B01176"/>
    <w:rsid w:val="00B20DA8"/>
    <w:rsid w:val="00B31997"/>
    <w:rsid w:val="00BA5F87"/>
    <w:rsid w:val="00D1558C"/>
    <w:rsid w:val="00D83B77"/>
    <w:rsid w:val="00DC5EC8"/>
    <w:rsid w:val="00DD462B"/>
    <w:rsid w:val="00E17864"/>
    <w:rsid w:val="00E55798"/>
    <w:rsid w:val="00E60C07"/>
    <w:rsid w:val="00F3195B"/>
    <w:rsid w:val="00F32978"/>
    <w:rsid w:val="00F629BC"/>
    <w:rsid w:val="00F86E2C"/>
    <w:rsid w:val="00F8798D"/>
    <w:rsid w:val="00FA3B47"/>
    <w:rsid w:val="4579B556"/>
    <w:rsid w:val="6B5D451C"/>
    <w:rsid w:val="6CB16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7103"/>
  <w15:chartTrackingRefBased/>
  <w15:docId w15:val="{AA217C18-AB48-394A-8D75-0E1123B9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8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76E"/>
    <w:pPr>
      <w:ind w:left="720"/>
      <w:contextualSpacing/>
    </w:pPr>
  </w:style>
  <w:style w:type="character" w:customStyle="1" w:styleId="Heading1Char">
    <w:name w:val="Heading 1 Char"/>
    <w:basedOn w:val="DefaultParagraphFont"/>
    <w:link w:val="Heading1"/>
    <w:uiPriority w:val="9"/>
    <w:rsid w:val="004A48B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A48B4"/>
    <w:pPr>
      <w:tabs>
        <w:tab w:val="center" w:pos="4680"/>
        <w:tab w:val="right" w:pos="9360"/>
      </w:tabs>
    </w:pPr>
  </w:style>
  <w:style w:type="character" w:customStyle="1" w:styleId="HeaderChar">
    <w:name w:val="Header Char"/>
    <w:basedOn w:val="DefaultParagraphFont"/>
    <w:link w:val="Header"/>
    <w:uiPriority w:val="99"/>
    <w:rsid w:val="004A48B4"/>
  </w:style>
  <w:style w:type="paragraph" w:styleId="Footer">
    <w:name w:val="footer"/>
    <w:basedOn w:val="Normal"/>
    <w:link w:val="FooterChar"/>
    <w:uiPriority w:val="99"/>
    <w:unhideWhenUsed/>
    <w:rsid w:val="004A48B4"/>
    <w:pPr>
      <w:tabs>
        <w:tab w:val="center" w:pos="4680"/>
        <w:tab w:val="right" w:pos="9360"/>
      </w:tabs>
    </w:pPr>
  </w:style>
  <w:style w:type="character" w:customStyle="1" w:styleId="FooterChar">
    <w:name w:val="Footer Char"/>
    <w:basedOn w:val="DefaultParagraphFont"/>
    <w:link w:val="Footer"/>
    <w:uiPriority w:val="99"/>
    <w:rsid w:val="004A48B4"/>
  </w:style>
  <w:style w:type="character" w:styleId="PageNumber">
    <w:name w:val="page number"/>
    <w:basedOn w:val="DefaultParagraphFont"/>
    <w:uiPriority w:val="99"/>
    <w:semiHidden/>
    <w:unhideWhenUsed/>
    <w:rsid w:val="0043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5 40,-10-7 0,-3 0-40,6 5 457,-13 13-457,9-13 0,2-11 0,4-5 1038,4-9-1038,3-5 473,3-4-473,6-8 0,19-9 0,-2 2 0,4-4-1927,14-9 0,6-5 1927,-4 4 0,4-3 0,0-1-1170,-8 6 0,0 1 1,0-2-1,2 0 1170,-2 2 0,2-1 0,0 0 0,2 0 0,1-1 0,0 1 0,2-1 0,2 0 0,-1 0 0,-1 1 0,-3 2 0,3-3 0,-3 3 0,-1 0 0,1 0 0,10-6 0,3-2 0,-4 3 0,-12 7 0,4-1 0,-13 7 0,-27 16 0,-5 4 2785,-21 4-2785,-15 12 0,6-3 0,-5 0 1569,-7 7 0,-4 2-1569,9-7 0,-4 2 0,0 0-992,-5 5 1,-2 2 0,0-1 991,6-5 0,0-1 0,0 1 0,-10 8 0,-3 3 0,6-3 0,5-5 0,1-1-576,2-1 1,-2 2 0,3-2 575,1-1 0,3-1-346,-9 3 1,2 1 345,12-7 0,3 0 1838,-14 13-1838,14-13 2858,12-2-2858,2-3 2252,6 0-2252,-3-3 1078,3 1-1078,-3-3 0,3 4 0,-3-4 0,6 1 0,2-4 0,8-1 0,8-2 0,4 0 0,3 0 0,15 0 0,-3 0 0,23 0 0,-2 3-505,-19 2 1,2 2 504,1 0 0,-1 3-927,10 7 1,2 1 926,0-2 0,0 1 0,5 5 0,0 2 0,3-2 0,-2-2 0,-16-2 0,-1-1-375,6 3 1,0-2 374,11 5-261,0 3 261,-9-8 860,-14-3-860,-10-4 1837,-7-2-1837,-5-2 858,-3-2-858,1-1 317,-6-1-317,0-1 0,-5-2 0,0 0 0,2-2 0,-1-1 0,3-1 0,-2-3 0,3 1 0,0-1 0,0-3 0,0-18 0,0-5 0,0 3 0,0-3 0,2 0 0,2-2 0,2-19 0,2-1 0,-3 9 0,2 0 0,2 6 0,0 0 0,-1 4-232,-3 4 0,1 3 232,2-1 0,-1 2 0,0 6 0,-3 8 0,-1 7 0,-5 6 0,-5 4 0,-5 8 464,-13 5-464,-3 6 0,-10-1 0,-3 7-759,-12-1 759,23-12 0,-1 1-619,-4 1 1,-2-1 618,2 0 0,-1 1 0,0 1 0,0 0-246,6-5 1,2 0 245,-1 3 0,1 1 0,-18 2 0,-1 3 0,13-6 692,5-4-692,16-3 1251,1-2-1251,15-6 544,2-2-544,16-8 0,5 0 0,4-7 0,13 1 0,3-2 0,-12 8 0,2-1-927,2-1 0,1 0 927,9-3 0,2-3 0,0 3 0,-1 0 0,1-2 0,0 1 0,3 1 0,-2 1 0,-16 3 0,0 2-348,8-2 1,-1 0 347,11-2-197,5-3 197,-13 4 0,-19 4 0,-7 2 1765,-9 4-1765,-2-1 757,-7 2-757,-2 2 224,-7 3-224,-6 7 0,-8 3 0,-4 8 0,-12 6 0,-4 0-557,17-8 1,-1 1 556,-4-2 0,-1 3 0,-2 2 0,1 1 0,-3 1 0,-1 2-730,1-1 1,0 1 729,2 0 0,0 2 0,0 0 0,1-1 0,8-7 0,0-1-193,0 3 1,2 1 192,-12 11 0,1 0 0,7-2 0,5-13 0,7-5 1007,7-4-1007,0-5 1509,6 0-1509,-1-10 441,5-8-441,11-9 0,11-7 0,-1 7 0,2 0-1261,5-2 1,2-1 1260,0-2 0,3-2 0,1 2-1090,0 1 1,1 0-1,1-1 1090,7-6 0,2-1 0,-3 1 0,-7 7 0,0 1 0,-1 0 0,7-4 0,0 0 0,-1 0-594,-4 4 0,0-1 0,-2 2 594,15-6 0,0 1-397,-15 7 1,1 0 0,-3 1 396,0 3 0,-2 0 655,3-2 0,-1 1-655,13-6 2899,-14 5-2899,-13 8 2199,-6 4-2199,-6 2 1840,-1 3-1840,-12 2 513,-12 8-513,-17 3 0,-19 13-1151,-6-2 1151,23-8 0,0-1 0,-18 5-317,19-7 0,1 0 317,-13 5 0,-9 4 0,10-4 0,0 2 0,11-5 0,0 0 0,6-2 1113,-1-1-1113,1 0 672,3 0-672,5-3 0,4-1 0,7-3 0,6-2 0,10-1 0,10-2 0,7 3 0,4 0 0,1 3 0,4 3 0,-3 1 0,7 3 0,9 4 0,-14-6 0,-2 2 0,-1-1 0,0 0 0,17 13 0,-17-12 0,12 13 0,-20-13 0,6 6 0,-22-12 0,-2-3 0,0 1 0,-3 2 0,-3-4 0,-15 6 0,-7-5 0,-32 11 0,4-3 0,4 0 0,-4 0 0,-4 1 0,2-1 0,8-2 0,-1 1 0,-15 0 0,4 0 0,7-4 0,18-2 0,0 0 0,-8 2 0,13-1 0,-1 0 0,10 0 0,5-1 0,3 0 0,3-1 0,0-2 0,6 0 0,1-2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dc:creator>
  <cp:keywords/>
  <dc:description/>
  <cp:lastModifiedBy>Abbie Neave</cp:lastModifiedBy>
  <cp:revision>2</cp:revision>
  <dcterms:created xsi:type="dcterms:W3CDTF">2026-01-20T09:19:00Z</dcterms:created>
  <dcterms:modified xsi:type="dcterms:W3CDTF">2026-01-20T09:19:00Z</dcterms:modified>
</cp:coreProperties>
</file>