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29959" w14:textId="77777777" w:rsidR="00E56E30" w:rsidRPr="00E56E30" w:rsidRDefault="00E56E30" w:rsidP="003105D7">
      <w:pPr>
        <w:rPr>
          <w:rFonts w:cstheme="minorHAnsi"/>
          <w:sz w:val="22"/>
          <w:szCs w:val="22"/>
        </w:rPr>
      </w:pPr>
    </w:p>
    <w:p w14:paraId="3D8B8B60" w14:textId="77777777" w:rsidR="00112AA1" w:rsidRPr="00741C26" w:rsidRDefault="00112AA1" w:rsidP="00741C26">
      <w:pPr>
        <w:pStyle w:val="NoSpacing"/>
        <w:spacing w:before="40" w:after="240" w:line="216" w:lineRule="auto"/>
        <w:jc w:val="center"/>
        <w:rPr>
          <w:rFonts w:ascii="Times New Roman" w:hAnsi="Times New Roman" w:cs="Times New Roman"/>
          <w:color w:val="0710B4"/>
          <w:sz w:val="56"/>
          <w:szCs w:val="56"/>
          <w:lang w:val="en-GB"/>
        </w:rPr>
      </w:pPr>
      <w:r w:rsidRPr="00741C26">
        <w:rPr>
          <w:rFonts w:ascii="Times New Roman" w:hAnsi="Times New Roman" w:cs="Times New Roman"/>
          <w:color w:val="0710B4"/>
          <w:sz w:val="56"/>
          <w:szCs w:val="56"/>
          <w:lang w:val="en-GB"/>
        </w:rPr>
        <w:t>Equal Opportunities Policy Statement</w:t>
      </w:r>
    </w:p>
    <w:p w14:paraId="0E2C75BF" w14:textId="77777777" w:rsidR="00112AA1" w:rsidRPr="00E56E30" w:rsidRDefault="00112AA1" w:rsidP="00112AA1">
      <w:pPr>
        <w:rPr>
          <w:rFonts w:cstheme="minorHAnsi"/>
          <w:sz w:val="22"/>
          <w:szCs w:val="22"/>
        </w:rPr>
      </w:pPr>
      <w:r w:rsidRPr="00E56E30">
        <w:rPr>
          <w:rFonts w:cstheme="minorHAnsi"/>
          <w:sz w:val="22"/>
          <w:szCs w:val="22"/>
        </w:rPr>
        <w:t>Doctore On Track Training Services Ltd are committed to:</w:t>
      </w:r>
    </w:p>
    <w:p w14:paraId="5CC792E0" w14:textId="77777777" w:rsidR="00112AA1" w:rsidRPr="00E56E30" w:rsidRDefault="00112AA1" w:rsidP="00E56E30">
      <w:pPr>
        <w:pStyle w:val="NormalWeb"/>
        <w:numPr>
          <w:ilvl w:val="0"/>
          <w:numId w:val="7"/>
        </w:numPr>
        <w:jc w:val="both"/>
        <w:rPr>
          <w:rFonts w:asciiTheme="minorHAnsi" w:hAnsiTheme="minorHAnsi" w:cstheme="minorHAnsi"/>
          <w:sz w:val="22"/>
          <w:szCs w:val="22"/>
        </w:rPr>
      </w:pPr>
      <w:r w:rsidRPr="00E56E30">
        <w:rPr>
          <w:rFonts w:asciiTheme="minorHAnsi" w:hAnsiTheme="minorHAnsi" w:cstheme="minorHAnsi"/>
          <w:sz w:val="22"/>
          <w:szCs w:val="22"/>
        </w:rPr>
        <w:t>Positive action to promote equality of opportunity in employment and training</w:t>
      </w:r>
    </w:p>
    <w:p w14:paraId="6F5A75E3" w14:textId="77777777" w:rsidR="00112AA1" w:rsidRPr="00E56E30" w:rsidRDefault="00112AA1" w:rsidP="00E56E30">
      <w:pPr>
        <w:pStyle w:val="NormalWeb"/>
        <w:numPr>
          <w:ilvl w:val="0"/>
          <w:numId w:val="7"/>
        </w:numPr>
        <w:jc w:val="both"/>
        <w:rPr>
          <w:rFonts w:asciiTheme="minorHAnsi" w:hAnsiTheme="minorHAnsi" w:cstheme="minorHAnsi"/>
          <w:sz w:val="22"/>
          <w:szCs w:val="22"/>
        </w:rPr>
      </w:pPr>
      <w:r w:rsidRPr="00E56E30">
        <w:rPr>
          <w:rFonts w:asciiTheme="minorHAnsi" w:hAnsiTheme="minorHAnsi" w:cstheme="minorHAnsi"/>
          <w:sz w:val="22"/>
          <w:szCs w:val="22"/>
        </w:rPr>
        <w:t>Regular monitoring of results of this commitment</w:t>
      </w:r>
    </w:p>
    <w:p w14:paraId="7C696F7C" w14:textId="77777777" w:rsidR="00112AA1" w:rsidRPr="00E56E30" w:rsidRDefault="00112AA1" w:rsidP="00E56E30">
      <w:pPr>
        <w:pStyle w:val="NormalWeb"/>
        <w:numPr>
          <w:ilvl w:val="0"/>
          <w:numId w:val="7"/>
        </w:numPr>
        <w:jc w:val="both"/>
        <w:rPr>
          <w:rFonts w:asciiTheme="minorHAnsi" w:hAnsiTheme="minorHAnsi" w:cstheme="minorHAnsi"/>
          <w:sz w:val="22"/>
          <w:szCs w:val="22"/>
        </w:rPr>
      </w:pPr>
      <w:r w:rsidRPr="00E56E30">
        <w:rPr>
          <w:rFonts w:asciiTheme="minorHAnsi" w:hAnsiTheme="minorHAnsi" w:cstheme="minorHAnsi"/>
          <w:sz w:val="22"/>
          <w:szCs w:val="22"/>
        </w:rPr>
        <w:t>All employees, candidates and applicants will be given equality of opportunity in respect of recruitment, training and assessment and in promotion irrespective of their racial origins, sex, disability, marital status, religious beliefs, social background or sexual orientation</w:t>
      </w:r>
    </w:p>
    <w:p w14:paraId="73E6E925" w14:textId="77777777" w:rsidR="00112AA1" w:rsidRPr="00E56E30" w:rsidRDefault="00112AA1" w:rsidP="00E56E30">
      <w:pPr>
        <w:pStyle w:val="NormalWeb"/>
        <w:numPr>
          <w:ilvl w:val="0"/>
          <w:numId w:val="7"/>
        </w:numPr>
        <w:jc w:val="both"/>
        <w:rPr>
          <w:rFonts w:asciiTheme="minorHAnsi" w:hAnsiTheme="minorHAnsi" w:cstheme="minorHAnsi"/>
          <w:sz w:val="22"/>
          <w:szCs w:val="22"/>
        </w:rPr>
      </w:pPr>
      <w:r w:rsidRPr="00E56E30">
        <w:rPr>
          <w:rFonts w:asciiTheme="minorHAnsi" w:hAnsiTheme="minorHAnsi" w:cstheme="minorHAnsi"/>
          <w:sz w:val="22"/>
          <w:szCs w:val="22"/>
        </w:rPr>
        <w:t xml:space="preserve">All other policies and practices associated with Doctore </w:t>
      </w:r>
      <w:proofErr w:type="gramStart"/>
      <w:r w:rsidRPr="00E56E30">
        <w:rPr>
          <w:rFonts w:asciiTheme="minorHAnsi" w:hAnsiTheme="minorHAnsi" w:cstheme="minorHAnsi"/>
          <w:sz w:val="22"/>
          <w:szCs w:val="22"/>
        </w:rPr>
        <w:t>On</w:t>
      </w:r>
      <w:proofErr w:type="gramEnd"/>
      <w:r w:rsidRPr="00E56E30">
        <w:rPr>
          <w:rFonts w:asciiTheme="minorHAnsi" w:hAnsiTheme="minorHAnsi" w:cstheme="minorHAnsi"/>
          <w:sz w:val="22"/>
          <w:szCs w:val="22"/>
        </w:rPr>
        <w:t xml:space="preserve"> Track Training Services Ltd are applied with strict observation of Equal Opportunities except in those cases where Doctore </w:t>
      </w:r>
      <w:proofErr w:type="gramStart"/>
      <w:r w:rsidRPr="00E56E30">
        <w:rPr>
          <w:rFonts w:asciiTheme="minorHAnsi" w:hAnsiTheme="minorHAnsi" w:cstheme="minorHAnsi"/>
          <w:sz w:val="22"/>
          <w:szCs w:val="22"/>
        </w:rPr>
        <w:t>On</w:t>
      </w:r>
      <w:proofErr w:type="gramEnd"/>
      <w:r w:rsidRPr="00E56E30">
        <w:rPr>
          <w:rFonts w:asciiTheme="minorHAnsi" w:hAnsiTheme="minorHAnsi" w:cstheme="minorHAnsi"/>
          <w:sz w:val="22"/>
          <w:szCs w:val="22"/>
        </w:rPr>
        <w:t xml:space="preserve"> Track Training Services Ltd intends to take positive action to provide special training for particular disadvantaged groups</w:t>
      </w:r>
    </w:p>
    <w:p w14:paraId="7C8B2F71" w14:textId="77777777" w:rsidR="00112AA1" w:rsidRPr="00E56E30" w:rsidRDefault="00112AA1" w:rsidP="00E56E30">
      <w:pPr>
        <w:pStyle w:val="NormalWeb"/>
        <w:numPr>
          <w:ilvl w:val="0"/>
          <w:numId w:val="7"/>
        </w:numPr>
        <w:jc w:val="both"/>
        <w:rPr>
          <w:rFonts w:asciiTheme="minorHAnsi" w:hAnsiTheme="minorHAnsi" w:cstheme="minorHAnsi"/>
          <w:sz w:val="22"/>
          <w:szCs w:val="22"/>
        </w:rPr>
      </w:pPr>
      <w:r w:rsidRPr="00E56E30">
        <w:rPr>
          <w:rFonts w:asciiTheme="minorHAnsi" w:hAnsiTheme="minorHAnsi" w:cstheme="minorHAnsi"/>
          <w:sz w:val="22"/>
          <w:szCs w:val="22"/>
        </w:rPr>
        <w:t xml:space="preserve">Employees are expected to behave in a non-racist and non-sexist way towards the public, candidates and clients.  </w:t>
      </w:r>
    </w:p>
    <w:p w14:paraId="02A7FDC3" w14:textId="77777777" w:rsidR="00112AA1" w:rsidRPr="00E56E30" w:rsidRDefault="504B76FE" w:rsidP="00E56E30">
      <w:pPr>
        <w:pStyle w:val="NormalWeb"/>
        <w:numPr>
          <w:ilvl w:val="0"/>
          <w:numId w:val="7"/>
        </w:numPr>
        <w:jc w:val="both"/>
        <w:rPr>
          <w:rFonts w:asciiTheme="minorHAnsi" w:hAnsiTheme="minorHAnsi" w:cstheme="minorHAnsi"/>
          <w:sz w:val="22"/>
          <w:szCs w:val="22"/>
        </w:rPr>
      </w:pPr>
      <w:r w:rsidRPr="504B76FE">
        <w:rPr>
          <w:rFonts w:asciiTheme="minorHAnsi" w:hAnsiTheme="minorHAnsi" w:cstheme="minorBidi"/>
          <w:sz w:val="22"/>
          <w:szCs w:val="22"/>
        </w:rPr>
        <w:t>Any breach of the policy may result in the disciplinary procedure being invoked.</w:t>
      </w:r>
    </w:p>
    <w:p w14:paraId="504266CB" w14:textId="6EC7D731" w:rsidR="504B76FE" w:rsidRDefault="504B76FE" w:rsidP="504B76FE">
      <w:pPr>
        <w:pStyle w:val="NormalWeb"/>
        <w:jc w:val="both"/>
        <w:rPr>
          <w:rFonts w:asciiTheme="minorHAnsi" w:hAnsiTheme="minorHAnsi" w:cstheme="minorBidi"/>
          <w:sz w:val="22"/>
          <w:szCs w:val="22"/>
        </w:rPr>
      </w:pPr>
    </w:p>
    <w:p w14:paraId="10695D58" w14:textId="77777777" w:rsidR="00112AA1" w:rsidRPr="00E56E30" w:rsidRDefault="00112AA1" w:rsidP="00E56E30">
      <w:pPr>
        <w:rPr>
          <w:rFonts w:cstheme="minorHAnsi"/>
          <w:b/>
          <w:bCs/>
          <w:sz w:val="22"/>
          <w:szCs w:val="22"/>
        </w:rPr>
      </w:pPr>
      <w:r w:rsidRPr="00E56E30">
        <w:rPr>
          <w:rFonts w:cstheme="minorHAnsi"/>
          <w:b/>
          <w:bCs/>
          <w:sz w:val="22"/>
          <w:szCs w:val="22"/>
        </w:rPr>
        <w:t>Message from the Managing Director</w:t>
      </w:r>
    </w:p>
    <w:p w14:paraId="5E126D23" w14:textId="77777777" w:rsidR="00112AA1" w:rsidRPr="00E56E30" w:rsidRDefault="00112AA1" w:rsidP="00E56E30">
      <w:pPr>
        <w:spacing w:before="120" w:after="120"/>
        <w:rPr>
          <w:rFonts w:cstheme="minorHAnsi"/>
          <w:sz w:val="22"/>
          <w:szCs w:val="22"/>
        </w:rPr>
      </w:pPr>
      <w:r w:rsidRPr="00E56E30">
        <w:rPr>
          <w:rFonts w:cstheme="minorHAnsi"/>
          <w:sz w:val="22"/>
          <w:szCs w:val="22"/>
        </w:rPr>
        <w:t>Doctore On Track Training Services Ltd are fully committed to a policy of Equal Opportunities.  Our aim is to ensure that everyone, at all levels and in all areas are allowed to work and or be trained in an environment free from any form of discrimination and is encouraged to develop to full potential.  I want to leave no one in any doubt about the importance which I personally attach to this policy, and I look to all staff and candidates at all levels to ensure that it is put into effect.</w:t>
      </w:r>
    </w:p>
    <w:p w14:paraId="5FD70CA0" w14:textId="34B3474A" w:rsidR="00E56E30" w:rsidRPr="00E56E30" w:rsidRDefault="00E56E30" w:rsidP="00E56E30">
      <w:pPr>
        <w:rPr>
          <w:rFonts w:cstheme="minorHAnsi"/>
          <w:sz w:val="22"/>
          <w:szCs w:val="22"/>
        </w:rPr>
      </w:pPr>
      <w:r w:rsidRPr="00E56E30">
        <w:rPr>
          <w:rFonts w:cstheme="minorHAnsi"/>
          <w:sz w:val="22"/>
          <w:szCs w:val="22"/>
        </w:rPr>
        <w:t>Signed</w:t>
      </w:r>
    </w:p>
    <w:p w14:paraId="580C3E46" w14:textId="77777777" w:rsidR="00E56E30" w:rsidRPr="00E56E30" w:rsidRDefault="00E56E30" w:rsidP="00E56E30">
      <w:pPr>
        <w:rPr>
          <w:rFonts w:cstheme="minorHAnsi"/>
          <w:sz w:val="22"/>
          <w:szCs w:val="22"/>
        </w:rPr>
      </w:pPr>
    </w:p>
    <w:p w14:paraId="68BDEFB3" w14:textId="77777777" w:rsidR="00E56E30" w:rsidRPr="00E56E30" w:rsidRDefault="00E56E30" w:rsidP="00E56E30">
      <w:pPr>
        <w:rPr>
          <w:rFonts w:cstheme="minorHAnsi"/>
          <w:sz w:val="22"/>
          <w:szCs w:val="22"/>
        </w:rPr>
      </w:pPr>
      <w:r w:rsidRPr="00E56E30">
        <w:rPr>
          <w:rFonts w:cstheme="minorHAnsi"/>
          <w:noProof/>
          <w:sz w:val="22"/>
          <w:szCs w:val="22"/>
        </w:rPr>
        <mc:AlternateContent>
          <mc:Choice Requires="wpi">
            <w:drawing>
              <wp:anchor distT="134584" distB="130258" distL="249286" distR="244006" simplePos="0" relativeHeight="251661312" behindDoc="0" locked="0" layoutInCell="1" allowOverlap="1" wp14:anchorId="60F239D9" wp14:editId="47A2340A">
                <wp:simplePos x="0" y="0"/>
                <wp:positionH relativeFrom="column">
                  <wp:posOffset>38668</wp:posOffset>
                </wp:positionH>
                <wp:positionV relativeFrom="paragraph">
                  <wp:posOffset>-140970</wp:posOffset>
                </wp:positionV>
                <wp:extent cx="978927" cy="628015"/>
                <wp:effectExtent l="50800" t="38100" r="0" b="45085"/>
                <wp:wrapNone/>
                <wp:docPr id="2" name="Ink 2"/>
                <wp:cNvGraphicFramePr>
                  <a:graphicFrameLocks xmlns:a="http://schemas.openxmlformats.org/drawingml/2006/main"/>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w14:cNvContentPartPr>
                      </w14:nvContentPartPr>
                      <w14:xfrm>
                        <a:off x="0" y="0"/>
                        <a:ext cx="978927" cy="628015"/>
                      </w14:xfrm>
                    </w14:contentPart>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75" coordsize="21600,21600" filled="f" stroked="f" o:spt="75" o:preferrelative="t" path="m@4@5l@4@11@9@11@9@5xe" w14:anchorId="1581E19C">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2" style="position:absolute;margin-left:2.35pt;margin-top:-11.8pt;width:78.5pt;height:50.85pt;z-index:251661312;visibility:visible;mso-wrap-style:square;mso-width-percent:0;mso-height-percent:0;mso-wrap-distance-left:6.92461mm;mso-wrap-distance-top:3.73844mm;mso-wrap-distance-right:6.77794mm;mso-wrap-distance-bottom:3.61828mm;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">
                <v:imagedata o:title="" r:id="rId11"/>
                <o:lock v:ext="edit" aspectratio="f"/>
              </v:shape>
            </w:pict>
          </mc:Fallback>
        </mc:AlternateContent>
      </w:r>
    </w:p>
    <w:p w14:paraId="59A191EC" w14:textId="77777777" w:rsidR="00E56E30" w:rsidRPr="00E56E30" w:rsidRDefault="00E56E30" w:rsidP="00E56E30">
      <w:pPr>
        <w:rPr>
          <w:rFonts w:cstheme="minorHAnsi"/>
          <w:sz w:val="22"/>
          <w:szCs w:val="22"/>
        </w:rPr>
      </w:pPr>
    </w:p>
    <w:p w14:paraId="2667FA28" w14:textId="77777777" w:rsidR="00E56E30" w:rsidRPr="00E56E30" w:rsidRDefault="00E56E30" w:rsidP="00E56E30">
      <w:pPr>
        <w:rPr>
          <w:rFonts w:cstheme="minorHAnsi"/>
          <w:sz w:val="22"/>
          <w:szCs w:val="22"/>
        </w:rPr>
      </w:pPr>
    </w:p>
    <w:p w14:paraId="7DF487D3" w14:textId="77777777" w:rsidR="00E56E30" w:rsidRPr="00E56E30" w:rsidRDefault="00E56E30" w:rsidP="00E56E30">
      <w:pPr>
        <w:rPr>
          <w:rFonts w:cstheme="minorHAnsi"/>
          <w:sz w:val="22"/>
          <w:szCs w:val="22"/>
        </w:rPr>
      </w:pPr>
    </w:p>
    <w:p w14:paraId="290BABCE" w14:textId="77777777" w:rsidR="00E56E30" w:rsidRPr="00E56E30" w:rsidRDefault="00E56E30" w:rsidP="00E56E30">
      <w:pPr>
        <w:rPr>
          <w:rFonts w:cstheme="minorHAnsi"/>
          <w:sz w:val="22"/>
          <w:szCs w:val="22"/>
        </w:rPr>
      </w:pPr>
      <w:r w:rsidRPr="00E56E30">
        <w:rPr>
          <w:rFonts w:cstheme="minorHAnsi"/>
          <w:sz w:val="22"/>
          <w:szCs w:val="22"/>
        </w:rPr>
        <w:t>Managing Director</w:t>
      </w:r>
    </w:p>
    <w:p w14:paraId="6A91621E" w14:textId="3A7A27C6" w:rsidR="00112AA1" w:rsidRPr="00E56E30" w:rsidRDefault="504B76FE" w:rsidP="00112AA1">
      <w:pPr>
        <w:rPr>
          <w:highlight w:val="yellow"/>
        </w:rPr>
      </w:pPr>
      <w:r w:rsidRPr="504B76FE">
        <w:rPr>
          <w:sz w:val="22"/>
          <w:szCs w:val="22"/>
        </w:rPr>
        <w:t>31st December 2025</w:t>
      </w:r>
    </w:p>
    <w:p w14:paraId="75D2E946" w14:textId="77777777" w:rsidR="00112AA1" w:rsidRPr="00E56E30" w:rsidRDefault="00112AA1" w:rsidP="00112AA1">
      <w:pPr>
        <w:jc w:val="center"/>
        <w:rPr>
          <w:b/>
          <w:highlight w:val="yellow"/>
          <w:u w:val="single"/>
        </w:rPr>
      </w:pPr>
    </w:p>
    <w:p w14:paraId="374C0AA8" w14:textId="77777777" w:rsidR="00112AA1" w:rsidRPr="00E56E30" w:rsidRDefault="00112AA1" w:rsidP="00112AA1">
      <w:pPr>
        <w:jc w:val="center"/>
        <w:rPr>
          <w:b/>
          <w:highlight w:val="yellow"/>
          <w:u w:val="single"/>
        </w:rPr>
      </w:pPr>
    </w:p>
    <w:p w14:paraId="7B419BFB" w14:textId="77777777" w:rsidR="00112AA1" w:rsidRPr="00E56E30" w:rsidRDefault="00112AA1" w:rsidP="00112AA1">
      <w:pPr>
        <w:rPr>
          <w:highlight w:val="yellow"/>
        </w:rPr>
      </w:pPr>
    </w:p>
    <w:p w14:paraId="1F09DAEE" w14:textId="77777777" w:rsidR="00112AA1" w:rsidRPr="00E56E30" w:rsidRDefault="00112AA1" w:rsidP="00E56E30">
      <w:pPr>
        <w:pStyle w:val="Subtitle"/>
        <w:pageBreakBefore/>
        <w:numPr>
          <w:ilvl w:val="0"/>
          <w:numId w:val="14"/>
        </w:numPr>
        <w:spacing w:before="240" w:after="120"/>
        <w:ind w:left="567" w:hanging="567"/>
        <w:jc w:val="left"/>
        <w:rPr>
          <w:b/>
          <w:bCs/>
          <w:sz w:val="22"/>
          <w:szCs w:val="22"/>
        </w:rPr>
      </w:pPr>
      <w:r w:rsidRPr="00E56E30">
        <w:rPr>
          <w:b/>
          <w:bCs/>
          <w:sz w:val="22"/>
          <w:szCs w:val="22"/>
        </w:rPr>
        <w:lastRenderedPageBreak/>
        <w:t>Introduction</w:t>
      </w:r>
    </w:p>
    <w:p w14:paraId="76F09CD1" w14:textId="0DA547B6" w:rsidR="00112AA1" w:rsidRPr="00E56E30" w:rsidRDefault="145FEB9F" w:rsidP="145FEB9F">
      <w:pPr>
        <w:spacing w:before="120" w:after="120"/>
        <w:rPr>
          <w:rFonts w:eastAsiaTheme="minorEastAsia"/>
          <w:sz w:val="22"/>
          <w:szCs w:val="22"/>
        </w:rPr>
      </w:pPr>
      <w:r w:rsidRPr="145FEB9F">
        <w:rPr>
          <w:sz w:val="22"/>
          <w:szCs w:val="22"/>
        </w:rPr>
        <w:t>This policy provides guidance to staff, whether employed or sub-contracted, and candidates on equal opportunity matters. (</w:t>
      </w:r>
      <w:r w:rsidRPr="145FEB9F">
        <w:rPr>
          <w:rFonts w:eastAsiaTheme="minorEastAsia"/>
          <w:color w:val="0B0C0C"/>
          <w:sz w:val="22"/>
          <w:szCs w:val="22"/>
        </w:rPr>
        <w:t>Equality Act 2010)</w:t>
      </w:r>
    </w:p>
    <w:p w14:paraId="799EBC06" w14:textId="77777777" w:rsidR="00112AA1" w:rsidRPr="00E56E30" w:rsidRDefault="00112AA1" w:rsidP="00E56E30">
      <w:pPr>
        <w:pStyle w:val="Subtitle"/>
        <w:numPr>
          <w:ilvl w:val="0"/>
          <w:numId w:val="14"/>
        </w:numPr>
        <w:spacing w:before="240" w:after="120"/>
        <w:ind w:left="567" w:hanging="567"/>
        <w:jc w:val="left"/>
        <w:rPr>
          <w:b/>
          <w:bCs/>
          <w:sz w:val="22"/>
          <w:szCs w:val="22"/>
        </w:rPr>
      </w:pPr>
      <w:r w:rsidRPr="00E56E30">
        <w:rPr>
          <w:b/>
          <w:bCs/>
          <w:sz w:val="22"/>
          <w:szCs w:val="22"/>
        </w:rPr>
        <w:t>Your responsibilities as an employee / sub-contractor</w:t>
      </w:r>
    </w:p>
    <w:p w14:paraId="707A99A0" w14:textId="77777777" w:rsidR="00112AA1" w:rsidRPr="00E56E30" w:rsidRDefault="00112AA1" w:rsidP="00E56E30">
      <w:pPr>
        <w:spacing w:before="120" w:after="120"/>
        <w:rPr>
          <w:rFonts w:cstheme="minorHAnsi"/>
          <w:sz w:val="22"/>
          <w:szCs w:val="22"/>
        </w:rPr>
      </w:pPr>
      <w:r w:rsidRPr="00E56E30">
        <w:rPr>
          <w:rFonts w:cstheme="minorHAnsi"/>
          <w:sz w:val="22"/>
          <w:szCs w:val="22"/>
        </w:rPr>
        <w:t xml:space="preserve">We all have a responsibility as employees / sub-contractors to ensure that the Doctore </w:t>
      </w:r>
      <w:proofErr w:type="gramStart"/>
      <w:r w:rsidRPr="00E56E30">
        <w:rPr>
          <w:rFonts w:cstheme="minorHAnsi"/>
          <w:sz w:val="22"/>
          <w:szCs w:val="22"/>
        </w:rPr>
        <w:t>On</w:t>
      </w:r>
      <w:proofErr w:type="gramEnd"/>
      <w:r w:rsidRPr="00E56E30">
        <w:rPr>
          <w:rFonts w:cstheme="minorHAnsi"/>
          <w:sz w:val="22"/>
          <w:szCs w:val="22"/>
        </w:rPr>
        <w:t xml:space="preserve"> Track Training </w:t>
      </w:r>
      <w:proofErr w:type="spellStart"/>
      <w:r w:rsidRPr="00E56E30">
        <w:rPr>
          <w:rFonts w:cstheme="minorHAnsi"/>
          <w:sz w:val="22"/>
          <w:szCs w:val="22"/>
        </w:rPr>
        <w:t>Services’s</w:t>
      </w:r>
      <w:proofErr w:type="spellEnd"/>
      <w:r w:rsidRPr="00E56E30">
        <w:rPr>
          <w:rFonts w:cstheme="minorHAnsi"/>
          <w:sz w:val="22"/>
          <w:szCs w:val="22"/>
        </w:rPr>
        <w:t xml:space="preserve"> Ltd Equal Opportunities policy is properly implemented.  We must all examine critically our attitudes to people to ensure that no trace of unfair discrimination affects our judgement.</w:t>
      </w:r>
    </w:p>
    <w:p w14:paraId="6E5A0128" w14:textId="5382D4C0" w:rsidR="00112AA1" w:rsidRPr="00E56E30" w:rsidRDefault="00112AA1" w:rsidP="00E56E30">
      <w:pPr>
        <w:pStyle w:val="NormalWeb"/>
        <w:numPr>
          <w:ilvl w:val="0"/>
          <w:numId w:val="7"/>
        </w:numPr>
        <w:jc w:val="both"/>
        <w:rPr>
          <w:rFonts w:ascii="Calibri" w:hAnsi="Calibri"/>
          <w:sz w:val="22"/>
          <w:szCs w:val="22"/>
        </w:rPr>
      </w:pPr>
      <w:r w:rsidRPr="00E56E30">
        <w:t xml:space="preserve"> </w:t>
      </w:r>
      <w:r w:rsidRPr="00E56E30">
        <w:rPr>
          <w:rFonts w:ascii="Calibri" w:hAnsi="Calibri"/>
          <w:b/>
          <w:bCs/>
          <w:sz w:val="22"/>
          <w:szCs w:val="22"/>
        </w:rPr>
        <w:t>Staff.</w:t>
      </w:r>
      <w:r w:rsidRPr="00E56E30">
        <w:rPr>
          <w:rFonts w:ascii="Calibri" w:hAnsi="Calibri"/>
          <w:sz w:val="22"/>
          <w:szCs w:val="22"/>
        </w:rPr>
        <w:t xml:space="preserve">  </w:t>
      </w:r>
      <w:r w:rsidRPr="00E56E30">
        <w:rPr>
          <w:rFonts w:asciiTheme="minorHAnsi" w:hAnsiTheme="minorHAnsi" w:cstheme="minorHAnsi"/>
          <w:sz w:val="22"/>
          <w:szCs w:val="22"/>
        </w:rPr>
        <w:t>Staff</w:t>
      </w:r>
      <w:r w:rsidRPr="00E56E30">
        <w:rPr>
          <w:rFonts w:ascii="Calibri" w:hAnsi="Calibri"/>
          <w:sz w:val="22"/>
          <w:szCs w:val="22"/>
        </w:rPr>
        <w:t xml:space="preserve"> should ensure that they treat colleagues and candidates in a reasonable manner and they do not act in any way that may give rise to allegations of harassment.</w:t>
      </w:r>
    </w:p>
    <w:p w14:paraId="147C630D" w14:textId="77777777" w:rsidR="00112AA1" w:rsidRPr="00E56E30" w:rsidRDefault="00112AA1" w:rsidP="00E56E30">
      <w:pPr>
        <w:pStyle w:val="NormalWeb"/>
        <w:numPr>
          <w:ilvl w:val="0"/>
          <w:numId w:val="7"/>
        </w:numPr>
        <w:jc w:val="both"/>
        <w:rPr>
          <w:rFonts w:ascii="Calibri" w:hAnsi="Calibri"/>
          <w:sz w:val="22"/>
          <w:szCs w:val="22"/>
        </w:rPr>
      </w:pPr>
      <w:r w:rsidRPr="00E56E30">
        <w:rPr>
          <w:rFonts w:ascii="Calibri" w:hAnsi="Calibri"/>
          <w:b/>
          <w:bCs/>
          <w:sz w:val="22"/>
          <w:szCs w:val="22"/>
        </w:rPr>
        <w:t>Managers.</w:t>
      </w:r>
      <w:r w:rsidRPr="00E56E30">
        <w:rPr>
          <w:rFonts w:ascii="Calibri" w:hAnsi="Calibri"/>
          <w:sz w:val="22"/>
          <w:szCs w:val="22"/>
        </w:rPr>
        <w:t xml:space="preserve">  </w:t>
      </w:r>
      <w:r w:rsidRPr="00E56E30">
        <w:rPr>
          <w:rFonts w:asciiTheme="minorHAnsi" w:hAnsiTheme="minorHAnsi" w:cstheme="minorHAnsi"/>
          <w:sz w:val="22"/>
          <w:szCs w:val="22"/>
        </w:rPr>
        <w:t>Managers</w:t>
      </w:r>
      <w:r w:rsidRPr="00E56E30">
        <w:rPr>
          <w:rFonts w:ascii="Calibri" w:hAnsi="Calibri"/>
          <w:sz w:val="22"/>
          <w:szCs w:val="22"/>
        </w:rPr>
        <w:t xml:space="preserve"> should treat all their staff fairly, regardless of background, gender or any physical or mental disability.  Career opportunities should be based on individual ability, skills and commitment and on no other criteria.</w:t>
      </w:r>
    </w:p>
    <w:p w14:paraId="64A3157F" w14:textId="77777777" w:rsidR="00112AA1" w:rsidRPr="00E56E30" w:rsidRDefault="00112AA1" w:rsidP="00E56E30">
      <w:pPr>
        <w:pStyle w:val="NormalWeb"/>
        <w:numPr>
          <w:ilvl w:val="0"/>
          <w:numId w:val="7"/>
        </w:numPr>
        <w:jc w:val="both"/>
        <w:rPr>
          <w:rFonts w:ascii="Calibri" w:hAnsi="Calibri"/>
          <w:sz w:val="22"/>
          <w:szCs w:val="22"/>
        </w:rPr>
      </w:pPr>
      <w:r w:rsidRPr="00E56E30">
        <w:rPr>
          <w:rFonts w:ascii="Calibri" w:hAnsi="Calibri"/>
          <w:b/>
          <w:bCs/>
          <w:sz w:val="22"/>
          <w:szCs w:val="22"/>
        </w:rPr>
        <w:t>No-one.</w:t>
      </w:r>
      <w:r w:rsidRPr="00E56E30">
        <w:rPr>
          <w:rFonts w:ascii="Calibri" w:hAnsi="Calibri"/>
          <w:sz w:val="22"/>
          <w:szCs w:val="22"/>
        </w:rPr>
        <w:t xml:space="preserve">  No-</w:t>
      </w:r>
      <w:r w:rsidRPr="00E56E30">
        <w:rPr>
          <w:rFonts w:asciiTheme="minorHAnsi" w:hAnsiTheme="minorHAnsi" w:cstheme="minorHAnsi"/>
          <w:sz w:val="22"/>
          <w:szCs w:val="22"/>
        </w:rPr>
        <w:t>one</w:t>
      </w:r>
      <w:r w:rsidRPr="00E56E30">
        <w:rPr>
          <w:rFonts w:ascii="Calibri" w:hAnsi="Calibri"/>
          <w:sz w:val="22"/>
          <w:szCs w:val="22"/>
        </w:rPr>
        <w:t xml:space="preserve"> should receive more or less favourable treatment than another unless justified on grounds of merit.  It is everyone’s right to be treated with fairness and consideration at all times.</w:t>
      </w:r>
    </w:p>
    <w:p w14:paraId="4C14BBCE" w14:textId="77777777" w:rsidR="00112AA1" w:rsidRPr="00E56E30" w:rsidRDefault="00112AA1" w:rsidP="00E56E30">
      <w:pPr>
        <w:pStyle w:val="Subtitle"/>
        <w:numPr>
          <w:ilvl w:val="0"/>
          <w:numId w:val="14"/>
        </w:numPr>
        <w:spacing w:before="240" w:after="120"/>
        <w:ind w:left="567" w:hanging="567"/>
        <w:jc w:val="left"/>
        <w:rPr>
          <w:b/>
          <w:bCs/>
          <w:sz w:val="22"/>
          <w:szCs w:val="22"/>
        </w:rPr>
      </w:pPr>
      <w:r w:rsidRPr="00E56E30">
        <w:rPr>
          <w:b/>
          <w:bCs/>
          <w:sz w:val="22"/>
          <w:szCs w:val="22"/>
        </w:rPr>
        <w:t>The Law</w:t>
      </w:r>
    </w:p>
    <w:p w14:paraId="099F87A4" w14:textId="77777777" w:rsidR="00112AA1" w:rsidRPr="00E56E30" w:rsidRDefault="00112AA1" w:rsidP="00112AA1">
      <w:pPr>
        <w:rPr>
          <w:rFonts w:ascii="Calibri" w:hAnsi="Calibri"/>
          <w:sz w:val="22"/>
          <w:szCs w:val="22"/>
        </w:rPr>
      </w:pPr>
      <w:r w:rsidRPr="00E56E30">
        <w:rPr>
          <w:rFonts w:ascii="Calibri" w:hAnsi="Calibri"/>
          <w:sz w:val="22"/>
          <w:szCs w:val="22"/>
        </w:rPr>
        <w:t>It is generally unlawful to discriminate in employment (Equality Act 2010) against a person on the grounds of:</w:t>
      </w:r>
    </w:p>
    <w:p w14:paraId="0D29BF1B" w14:textId="77777777" w:rsidR="00112AA1" w:rsidRPr="00E56E30" w:rsidRDefault="00112AA1" w:rsidP="00E56E30">
      <w:pPr>
        <w:pStyle w:val="NormalWeb"/>
        <w:numPr>
          <w:ilvl w:val="0"/>
          <w:numId w:val="7"/>
        </w:numPr>
        <w:jc w:val="both"/>
        <w:rPr>
          <w:rFonts w:asciiTheme="minorHAnsi" w:hAnsiTheme="minorHAnsi" w:cstheme="minorHAnsi"/>
          <w:sz w:val="22"/>
          <w:szCs w:val="22"/>
        </w:rPr>
      </w:pPr>
      <w:r w:rsidRPr="00E56E30">
        <w:rPr>
          <w:rFonts w:asciiTheme="minorHAnsi" w:hAnsiTheme="minorHAnsi" w:cstheme="minorHAnsi"/>
          <w:sz w:val="22"/>
          <w:szCs w:val="22"/>
        </w:rPr>
        <w:t>Age</w:t>
      </w:r>
    </w:p>
    <w:p w14:paraId="1595389E" w14:textId="77777777" w:rsidR="00112AA1" w:rsidRPr="00E56E30" w:rsidRDefault="00112AA1" w:rsidP="00E56E30">
      <w:pPr>
        <w:pStyle w:val="NormalWeb"/>
        <w:numPr>
          <w:ilvl w:val="0"/>
          <w:numId w:val="7"/>
        </w:numPr>
        <w:jc w:val="both"/>
        <w:rPr>
          <w:rFonts w:asciiTheme="minorHAnsi" w:hAnsiTheme="minorHAnsi" w:cstheme="minorHAnsi"/>
          <w:sz w:val="22"/>
          <w:szCs w:val="22"/>
        </w:rPr>
      </w:pPr>
      <w:r w:rsidRPr="00E56E30">
        <w:rPr>
          <w:rFonts w:asciiTheme="minorHAnsi" w:hAnsiTheme="minorHAnsi" w:cstheme="minorHAnsi"/>
          <w:sz w:val="22"/>
          <w:szCs w:val="22"/>
        </w:rPr>
        <w:t>Disability</w:t>
      </w:r>
    </w:p>
    <w:p w14:paraId="18A9B5A8" w14:textId="77777777" w:rsidR="00112AA1" w:rsidRPr="00E56E30" w:rsidRDefault="00112AA1" w:rsidP="00E56E30">
      <w:pPr>
        <w:pStyle w:val="NormalWeb"/>
        <w:numPr>
          <w:ilvl w:val="0"/>
          <w:numId w:val="7"/>
        </w:numPr>
        <w:jc w:val="both"/>
        <w:rPr>
          <w:rFonts w:asciiTheme="minorHAnsi" w:hAnsiTheme="minorHAnsi" w:cstheme="minorHAnsi"/>
          <w:sz w:val="22"/>
          <w:szCs w:val="22"/>
        </w:rPr>
      </w:pPr>
      <w:r w:rsidRPr="00E56E30">
        <w:rPr>
          <w:rFonts w:asciiTheme="minorHAnsi" w:hAnsiTheme="minorHAnsi" w:cstheme="minorHAnsi"/>
          <w:sz w:val="22"/>
          <w:szCs w:val="22"/>
        </w:rPr>
        <w:t>Race</w:t>
      </w:r>
    </w:p>
    <w:p w14:paraId="41AAA09C" w14:textId="77777777" w:rsidR="00112AA1" w:rsidRPr="00E56E30" w:rsidRDefault="00112AA1" w:rsidP="00E56E30">
      <w:pPr>
        <w:pStyle w:val="NormalWeb"/>
        <w:numPr>
          <w:ilvl w:val="0"/>
          <w:numId w:val="7"/>
        </w:numPr>
        <w:jc w:val="both"/>
        <w:rPr>
          <w:rFonts w:asciiTheme="minorHAnsi" w:hAnsiTheme="minorHAnsi" w:cstheme="minorHAnsi"/>
          <w:sz w:val="22"/>
          <w:szCs w:val="22"/>
        </w:rPr>
      </w:pPr>
      <w:r w:rsidRPr="00E56E30">
        <w:rPr>
          <w:rFonts w:asciiTheme="minorHAnsi" w:hAnsiTheme="minorHAnsi" w:cstheme="minorHAnsi"/>
          <w:sz w:val="22"/>
          <w:szCs w:val="22"/>
        </w:rPr>
        <w:t>Religion or Belief</w:t>
      </w:r>
    </w:p>
    <w:p w14:paraId="49E04B73" w14:textId="77777777" w:rsidR="00112AA1" w:rsidRPr="00E56E30" w:rsidRDefault="00112AA1" w:rsidP="00E56E30">
      <w:pPr>
        <w:pStyle w:val="NormalWeb"/>
        <w:numPr>
          <w:ilvl w:val="0"/>
          <w:numId w:val="7"/>
        </w:numPr>
        <w:jc w:val="both"/>
        <w:rPr>
          <w:rFonts w:asciiTheme="minorHAnsi" w:hAnsiTheme="minorHAnsi" w:cstheme="minorHAnsi"/>
          <w:sz w:val="22"/>
          <w:szCs w:val="22"/>
        </w:rPr>
      </w:pPr>
      <w:r w:rsidRPr="00E56E30">
        <w:rPr>
          <w:rFonts w:asciiTheme="minorHAnsi" w:hAnsiTheme="minorHAnsi" w:cstheme="minorHAnsi"/>
          <w:sz w:val="22"/>
          <w:szCs w:val="22"/>
        </w:rPr>
        <w:t>Sex</w:t>
      </w:r>
    </w:p>
    <w:p w14:paraId="3CBB5F42" w14:textId="77777777" w:rsidR="00112AA1" w:rsidRPr="00E56E30" w:rsidRDefault="00112AA1" w:rsidP="00E56E30">
      <w:pPr>
        <w:pStyle w:val="NormalWeb"/>
        <w:numPr>
          <w:ilvl w:val="0"/>
          <w:numId w:val="7"/>
        </w:numPr>
        <w:jc w:val="both"/>
        <w:rPr>
          <w:rFonts w:asciiTheme="minorHAnsi" w:hAnsiTheme="minorHAnsi" w:cstheme="minorHAnsi"/>
          <w:sz w:val="22"/>
          <w:szCs w:val="22"/>
        </w:rPr>
      </w:pPr>
      <w:r w:rsidRPr="00E56E30">
        <w:rPr>
          <w:rFonts w:asciiTheme="minorHAnsi" w:hAnsiTheme="minorHAnsi" w:cstheme="minorHAnsi"/>
          <w:sz w:val="22"/>
          <w:szCs w:val="22"/>
        </w:rPr>
        <w:t>Sexual Orientation</w:t>
      </w:r>
    </w:p>
    <w:p w14:paraId="7B4230B4" w14:textId="77777777" w:rsidR="00112AA1" w:rsidRPr="00E56E30" w:rsidRDefault="00112AA1" w:rsidP="00E56E30">
      <w:pPr>
        <w:pStyle w:val="NormalWeb"/>
        <w:numPr>
          <w:ilvl w:val="0"/>
          <w:numId w:val="7"/>
        </w:numPr>
        <w:jc w:val="both"/>
        <w:rPr>
          <w:rFonts w:asciiTheme="minorHAnsi" w:hAnsiTheme="minorHAnsi" w:cstheme="minorHAnsi"/>
          <w:sz w:val="22"/>
          <w:szCs w:val="22"/>
        </w:rPr>
      </w:pPr>
      <w:r w:rsidRPr="00E56E30">
        <w:rPr>
          <w:rFonts w:asciiTheme="minorHAnsi" w:hAnsiTheme="minorHAnsi" w:cstheme="minorHAnsi"/>
          <w:sz w:val="22"/>
          <w:szCs w:val="22"/>
        </w:rPr>
        <w:t>Gender Reassignment</w:t>
      </w:r>
    </w:p>
    <w:p w14:paraId="35535F67" w14:textId="77777777" w:rsidR="00112AA1" w:rsidRPr="00E56E30" w:rsidRDefault="00112AA1" w:rsidP="00E56E30">
      <w:pPr>
        <w:pStyle w:val="NormalWeb"/>
        <w:numPr>
          <w:ilvl w:val="0"/>
          <w:numId w:val="7"/>
        </w:numPr>
        <w:jc w:val="both"/>
        <w:rPr>
          <w:rFonts w:asciiTheme="minorHAnsi" w:hAnsiTheme="minorHAnsi" w:cstheme="minorHAnsi"/>
          <w:sz w:val="22"/>
          <w:szCs w:val="22"/>
        </w:rPr>
      </w:pPr>
      <w:r w:rsidRPr="00E56E30">
        <w:rPr>
          <w:rFonts w:asciiTheme="minorHAnsi" w:hAnsiTheme="minorHAnsi" w:cstheme="minorHAnsi"/>
          <w:sz w:val="22"/>
          <w:szCs w:val="22"/>
        </w:rPr>
        <w:t>Marriage and Civil Partnership</w:t>
      </w:r>
    </w:p>
    <w:p w14:paraId="5A7FCF8D" w14:textId="77777777" w:rsidR="00112AA1" w:rsidRPr="00E56E30" w:rsidRDefault="00112AA1" w:rsidP="00E56E30">
      <w:pPr>
        <w:pStyle w:val="NormalWeb"/>
        <w:numPr>
          <w:ilvl w:val="0"/>
          <w:numId w:val="7"/>
        </w:numPr>
        <w:jc w:val="both"/>
        <w:rPr>
          <w:rFonts w:asciiTheme="minorHAnsi" w:hAnsiTheme="minorHAnsi" w:cstheme="minorHAnsi"/>
          <w:sz w:val="22"/>
          <w:szCs w:val="22"/>
        </w:rPr>
      </w:pPr>
      <w:r w:rsidRPr="00E56E30">
        <w:rPr>
          <w:rFonts w:asciiTheme="minorHAnsi" w:hAnsiTheme="minorHAnsi" w:cstheme="minorHAnsi"/>
          <w:sz w:val="22"/>
          <w:szCs w:val="22"/>
        </w:rPr>
        <w:t>Pregnancy and Maternity/Paternity</w:t>
      </w:r>
    </w:p>
    <w:p w14:paraId="6150D9E2" w14:textId="77777777" w:rsidR="00112AA1" w:rsidRPr="00E56E30" w:rsidRDefault="00112AA1" w:rsidP="00112AA1">
      <w:pPr>
        <w:rPr>
          <w:rFonts w:ascii="Calibri" w:hAnsi="Calibri"/>
          <w:sz w:val="22"/>
          <w:szCs w:val="22"/>
        </w:rPr>
      </w:pPr>
      <w:r w:rsidRPr="00E56E30">
        <w:rPr>
          <w:rFonts w:ascii="Calibri" w:hAnsi="Calibri"/>
          <w:sz w:val="22"/>
          <w:szCs w:val="22"/>
        </w:rPr>
        <w:t>Employment issues particularly affected by the legislation relating to this discrimination are recruitment, promotion, transfer, pay and access to other benefits.  It also has implications for the way you deal with your colleagues.</w:t>
      </w:r>
    </w:p>
    <w:p w14:paraId="76626FE1" w14:textId="77777777" w:rsidR="00112AA1" w:rsidRPr="00E56E30" w:rsidRDefault="00112AA1" w:rsidP="00E56E30">
      <w:pPr>
        <w:pStyle w:val="Subtitle"/>
        <w:numPr>
          <w:ilvl w:val="0"/>
          <w:numId w:val="14"/>
        </w:numPr>
        <w:spacing w:before="240" w:after="120"/>
        <w:ind w:left="567" w:hanging="567"/>
        <w:jc w:val="left"/>
        <w:rPr>
          <w:b/>
          <w:bCs/>
          <w:sz w:val="22"/>
          <w:szCs w:val="22"/>
        </w:rPr>
      </w:pPr>
      <w:r w:rsidRPr="00E56E30">
        <w:rPr>
          <w:b/>
          <w:bCs/>
          <w:sz w:val="22"/>
          <w:szCs w:val="22"/>
        </w:rPr>
        <w:t>Discrimination</w:t>
      </w:r>
    </w:p>
    <w:p w14:paraId="56C6DCF4" w14:textId="75FC9BA6" w:rsidR="00112AA1" w:rsidRDefault="00112AA1" w:rsidP="00E56E30">
      <w:pPr>
        <w:spacing w:after="120"/>
        <w:rPr>
          <w:rFonts w:ascii="Calibri" w:hAnsi="Calibri"/>
          <w:sz w:val="22"/>
          <w:szCs w:val="22"/>
        </w:rPr>
      </w:pPr>
      <w:r w:rsidRPr="00E56E30">
        <w:rPr>
          <w:rFonts w:ascii="Calibri" w:hAnsi="Calibri"/>
          <w:sz w:val="22"/>
          <w:szCs w:val="22"/>
        </w:rPr>
        <w:t>The law prohibits two forms of unfair discrimination, direct and indirect.</w:t>
      </w:r>
    </w:p>
    <w:p w14:paraId="6B8AF9C1" w14:textId="77777777" w:rsidR="00112AA1" w:rsidRPr="00E56E30" w:rsidRDefault="00112AA1" w:rsidP="00E56E30">
      <w:pPr>
        <w:pStyle w:val="ListParagraph"/>
        <w:numPr>
          <w:ilvl w:val="0"/>
          <w:numId w:val="17"/>
        </w:numPr>
        <w:spacing w:after="120"/>
        <w:ind w:left="714" w:hanging="357"/>
        <w:rPr>
          <w:rFonts w:ascii="Calibri" w:hAnsi="Calibri"/>
          <w:sz w:val="22"/>
          <w:szCs w:val="22"/>
        </w:rPr>
      </w:pPr>
      <w:r w:rsidRPr="00E56E30">
        <w:rPr>
          <w:rFonts w:ascii="Calibri" w:hAnsi="Calibri"/>
          <w:b/>
          <w:bCs/>
          <w:sz w:val="22"/>
          <w:szCs w:val="22"/>
        </w:rPr>
        <w:t>Direct</w:t>
      </w:r>
      <w:r w:rsidRPr="00E56E30">
        <w:rPr>
          <w:rFonts w:ascii="Calibri" w:hAnsi="Calibri"/>
          <w:sz w:val="22"/>
          <w:szCs w:val="22"/>
        </w:rPr>
        <w:t>.  Direct discrimination means treating a person less favourably on the grounds of his or her sex than you would a person of either sex.  In a case of discrimination against married persons, direct discrimination means treating a married man or woman less favourably on the grounds of his or her marital status, than you would a single person of the same sex.  Direct racial discrimination involves treating a person less favourably on the racial grounds than people of other racial groups would be treated.</w:t>
      </w:r>
    </w:p>
    <w:p w14:paraId="4D9C5181" w14:textId="77777777" w:rsidR="00112AA1" w:rsidRPr="00E56E30" w:rsidRDefault="00112AA1" w:rsidP="00E56E30">
      <w:pPr>
        <w:pStyle w:val="ListParagraph"/>
        <w:numPr>
          <w:ilvl w:val="0"/>
          <w:numId w:val="17"/>
        </w:numPr>
        <w:rPr>
          <w:rFonts w:ascii="Calibri" w:hAnsi="Calibri"/>
          <w:sz w:val="22"/>
          <w:szCs w:val="22"/>
        </w:rPr>
      </w:pPr>
      <w:r w:rsidRPr="00E56E30">
        <w:rPr>
          <w:rFonts w:ascii="Calibri" w:hAnsi="Calibri"/>
          <w:b/>
          <w:bCs/>
          <w:sz w:val="22"/>
          <w:szCs w:val="22"/>
        </w:rPr>
        <w:lastRenderedPageBreak/>
        <w:t>Indirect</w:t>
      </w:r>
      <w:r w:rsidRPr="00E56E30">
        <w:rPr>
          <w:rFonts w:ascii="Calibri" w:hAnsi="Calibri"/>
          <w:sz w:val="22"/>
          <w:szCs w:val="22"/>
        </w:rPr>
        <w:t>.  Indirect discrimination occurs where a condition of requirement is applied to a person:</w:t>
      </w:r>
    </w:p>
    <w:p w14:paraId="05DB7B8C" w14:textId="34C8EC15" w:rsidR="00112AA1" w:rsidRPr="00E56E30" w:rsidRDefault="00112AA1" w:rsidP="00E56E30">
      <w:pPr>
        <w:pStyle w:val="ListParagraph"/>
        <w:numPr>
          <w:ilvl w:val="0"/>
          <w:numId w:val="19"/>
        </w:numPr>
        <w:spacing w:after="120"/>
        <w:ind w:left="993" w:hanging="142"/>
        <w:rPr>
          <w:rFonts w:ascii="Calibri" w:hAnsi="Calibri"/>
          <w:sz w:val="22"/>
          <w:szCs w:val="22"/>
        </w:rPr>
      </w:pPr>
      <w:r w:rsidRPr="00E56E30">
        <w:rPr>
          <w:rFonts w:ascii="Calibri" w:hAnsi="Calibri"/>
          <w:sz w:val="22"/>
          <w:szCs w:val="22"/>
        </w:rPr>
        <w:t>Which is such that the proportion of persons of the same sex, or racial group, who can comply with it is considerably smaller than the other sex or racial group.</w:t>
      </w:r>
    </w:p>
    <w:p w14:paraId="501F4F66" w14:textId="2E168286" w:rsidR="00112AA1" w:rsidRPr="00E56E30" w:rsidRDefault="00112AA1" w:rsidP="00E56E30">
      <w:pPr>
        <w:pStyle w:val="ListParagraph"/>
        <w:numPr>
          <w:ilvl w:val="0"/>
          <w:numId w:val="19"/>
        </w:numPr>
        <w:spacing w:after="120"/>
        <w:ind w:left="993" w:hanging="142"/>
        <w:rPr>
          <w:rFonts w:ascii="Calibri" w:hAnsi="Calibri"/>
          <w:sz w:val="22"/>
          <w:szCs w:val="22"/>
        </w:rPr>
      </w:pPr>
      <w:r w:rsidRPr="00E56E30">
        <w:rPr>
          <w:rFonts w:ascii="Calibri" w:hAnsi="Calibri"/>
          <w:sz w:val="22"/>
          <w:szCs w:val="22"/>
        </w:rPr>
        <w:t>Which cannot be justified without reference to the persons sex or racial group.</w:t>
      </w:r>
    </w:p>
    <w:p w14:paraId="5C35E177" w14:textId="3B0E6B21" w:rsidR="00112AA1" w:rsidRPr="00E56E30" w:rsidRDefault="00112AA1" w:rsidP="00E56E30">
      <w:pPr>
        <w:pStyle w:val="ListParagraph"/>
        <w:numPr>
          <w:ilvl w:val="0"/>
          <w:numId w:val="19"/>
        </w:numPr>
        <w:spacing w:after="120"/>
        <w:ind w:left="993" w:hanging="142"/>
        <w:rPr>
          <w:rFonts w:ascii="Calibri" w:hAnsi="Calibri"/>
          <w:sz w:val="22"/>
          <w:szCs w:val="22"/>
        </w:rPr>
      </w:pPr>
      <w:r w:rsidRPr="00E56E30">
        <w:rPr>
          <w:rFonts w:ascii="Calibri" w:hAnsi="Calibri"/>
          <w:sz w:val="22"/>
          <w:szCs w:val="22"/>
        </w:rPr>
        <w:t>Which is to the persons detriment because he or she cannot comply with it.</w:t>
      </w:r>
    </w:p>
    <w:p w14:paraId="1079F620" w14:textId="77777777" w:rsidR="00112AA1" w:rsidRPr="00E56E30" w:rsidRDefault="00112AA1" w:rsidP="00E56E30">
      <w:pPr>
        <w:pStyle w:val="Subtitle"/>
        <w:numPr>
          <w:ilvl w:val="0"/>
          <w:numId w:val="14"/>
        </w:numPr>
        <w:spacing w:before="240" w:after="120"/>
        <w:ind w:left="567" w:hanging="567"/>
        <w:jc w:val="left"/>
        <w:rPr>
          <w:b/>
          <w:bCs/>
          <w:sz w:val="22"/>
          <w:szCs w:val="22"/>
        </w:rPr>
      </w:pPr>
      <w:r w:rsidRPr="00E56E30">
        <w:rPr>
          <w:b/>
          <w:bCs/>
          <w:sz w:val="22"/>
          <w:szCs w:val="22"/>
        </w:rPr>
        <w:t>Harassment</w:t>
      </w:r>
    </w:p>
    <w:p w14:paraId="1126D7C5" w14:textId="77777777" w:rsidR="00112AA1" w:rsidRPr="00E56E30" w:rsidRDefault="00112AA1" w:rsidP="00E56E30">
      <w:pPr>
        <w:spacing w:after="120"/>
        <w:rPr>
          <w:rFonts w:ascii="Calibri" w:hAnsi="Calibri"/>
          <w:sz w:val="22"/>
          <w:szCs w:val="22"/>
        </w:rPr>
      </w:pPr>
      <w:r w:rsidRPr="00E56E30">
        <w:rPr>
          <w:rFonts w:ascii="Calibri" w:hAnsi="Calibri"/>
          <w:sz w:val="22"/>
          <w:szCs w:val="22"/>
        </w:rPr>
        <w:t xml:space="preserve">Harassment is a form of unfair discrimination.  Harassment at work comprises a wider range of unacceptable and unwanted physical, verbal or non-verbal behaviour that affects people’s dignity.  It may be experienced by anyone on a variety of grounds including race, sex, political and religious beliefs and disability.  Sexual, racial, and (in Northern Ireland) religious harassment are unlawful.  Within Doctore </w:t>
      </w:r>
      <w:proofErr w:type="gramStart"/>
      <w:r w:rsidRPr="00E56E30">
        <w:rPr>
          <w:rFonts w:ascii="Calibri" w:hAnsi="Calibri"/>
          <w:sz w:val="22"/>
          <w:szCs w:val="22"/>
        </w:rPr>
        <w:t>On</w:t>
      </w:r>
      <w:proofErr w:type="gramEnd"/>
      <w:r w:rsidRPr="00E56E30">
        <w:rPr>
          <w:rFonts w:ascii="Calibri" w:hAnsi="Calibri"/>
          <w:sz w:val="22"/>
          <w:szCs w:val="22"/>
        </w:rPr>
        <w:t xml:space="preserve"> Track Training Services Ltd, harassment for whatever reason will not be tolerated and may lead to dismissal.</w:t>
      </w:r>
    </w:p>
    <w:p w14:paraId="4DCC9C5F" w14:textId="77777777" w:rsidR="00112AA1" w:rsidRPr="00E56E30" w:rsidRDefault="00112AA1" w:rsidP="00E56E30">
      <w:pPr>
        <w:pStyle w:val="Subtitle"/>
        <w:numPr>
          <w:ilvl w:val="0"/>
          <w:numId w:val="14"/>
        </w:numPr>
        <w:spacing w:before="240" w:after="120"/>
        <w:ind w:left="567" w:hanging="567"/>
        <w:jc w:val="left"/>
        <w:rPr>
          <w:b/>
          <w:bCs/>
          <w:sz w:val="22"/>
          <w:szCs w:val="22"/>
        </w:rPr>
      </w:pPr>
      <w:r w:rsidRPr="00E56E30">
        <w:rPr>
          <w:b/>
          <w:bCs/>
          <w:sz w:val="22"/>
          <w:szCs w:val="22"/>
        </w:rPr>
        <w:t>Victimisation</w:t>
      </w:r>
    </w:p>
    <w:p w14:paraId="01FC48E3" w14:textId="77777777" w:rsidR="00112AA1" w:rsidRPr="00EB435E" w:rsidRDefault="00112AA1" w:rsidP="00EB435E">
      <w:pPr>
        <w:spacing w:after="120"/>
        <w:rPr>
          <w:rFonts w:ascii="Calibri" w:hAnsi="Calibri"/>
          <w:sz w:val="22"/>
          <w:szCs w:val="22"/>
        </w:rPr>
      </w:pPr>
      <w:r w:rsidRPr="00EB435E">
        <w:rPr>
          <w:rFonts w:ascii="Calibri" w:hAnsi="Calibri"/>
          <w:sz w:val="22"/>
          <w:szCs w:val="22"/>
        </w:rPr>
        <w:t xml:space="preserve">It is unlawful to victimise anyone who has sought to </w:t>
      </w:r>
      <w:proofErr w:type="gramStart"/>
      <w:r w:rsidRPr="00EB435E">
        <w:rPr>
          <w:rFonts w:ascii="Calibri" w:hAnsi="Calibri"/>
          <w:sz w:val="22"/>
          <w:szCs w:val="22"/>
        </w:rPr>
        <w:t>exercise, or</w:t>
      </w:r>
      <w:proofErr w:type="gramEnd"/>
      <w:r w:rsidRPr="00EB435E">
        <w:rPr>
          <w:rFonts w:ascii="Calibri" w:hAnsi="Calibri"/>
          <w:sz w:val="22"/>
          <w:szCs w:val="22"/>
        </w:rPr>
        <w:t xml:space="preserve"> has assisted another to exercise rights under legislation concerned with preventing sex and racial discrimination.  Doctore On Track Training Services Ltd will not tolerate the victimisation of any individual who has brought a </w:t>
      </w:r>
      <w:proofErr w:type="gramStart"/>
      <w:r w:rsidRPr="00EB435E">
        <w:rPr>
          <w:rFonts w:ascii="Calibri" w:hAnsi="Calibri"/>
          <w:sz w:val="22"/>
          <w:szCs w:val="22"/>
        </w:rPr>
        <w:t>complaint, or</w:t>
      </w:r>
      <w:proofErr w:type="gramEnd"/>
      <w:r w:rsidRPr="00EB435E">
        <w:rPr>
          <w:rFonts w:ascii="Calibri" w:hAnsi="Calibri"/>
          <w:sz w:val="22"/>
          <w:szCs w:val="22"/>
        </w:rPr>
        <w:t xml:space="preserve"> assisted another to bring a complaint.</w:t>
      </w:r>
    </w:p>
    <w:p w14:paraId="74F7168C" w14:textId="77777777" w:rsidR="00112AA1" w:rsidRPr="00E56E30" w:rsidRDefault="00112AA1" w:rsidP="00E56E30">
      <w:pPr>
        <w:pStyle w:val="Subtitle"/>
        <w:numPr>
          <w:ilvl w:val="0"/>
          <w:numId w:val="14"/>
        </w:numPr>
        <w:spacing w:before="240" w:after="120"/>
        <w:ind w:left="567" w:hanging="567"/>
        <w:jc w:val="left"/>
        <w:rPr>
          <w:b/>
          <w:bCs/>
          <w:sz w:val="22"/>
          <w:szCs w:val="22"/>
        </w:rPr>
      </w:pPr>
      <w:r w:rsidRPr="00E56E30">
        <w:rPr>
          <w:b/>
          <w:bCs/>
          <w:sz w:val="22"/>
          <w:szCs w:val="22"/>
        </w:rPr>
        <w:t>Action against discrimination, harassment or victimisation</w:t>
      </w:r>
    </w:p>
    <w:p w14:paraId="2A9A6726" w14:textId="77777777" w:rsidR="00112AA1" w:rsidRPr="00EB435E" w:rsidRDefault="00112AA1" w:rsidP="00EB435E">
      <w:pPr>
        <w:spacing w:after="120"/>
        <w:rPr>
          <w:rFonts w:ascii="Calibri" w:hAnsi="Calibri"/>
          <w:sz w:val="22"/>
          <w:szCs w:val="22"/>
        </w:rPr>
      </w:pPr>
      <w:r w:rsidRPr="00EB435E">
        <w:rPr>
          <w:rFonts w:ascii="Calibri" w:hAnsi="Calibri"/>
          <w:sz w:val="22"/>
          <w:szCs w:val="22"/>
        </w:rPr>
        <w:t>If you feel you are being harassed, unfairly discriminated against or victimised by someone (regardless of their status) you should complain (either formally of informally) to your manager, either your immediate line manager or someone higher up the chain.</w:t>
      </w:r>
    </w:p>
    <w:p w14:paraId="782F3320" w14:textId="77777777" w:rsidR="00112AA1" w:rsidRPr="00E56E30" w:rsidRDefault="00112AA1" w:rsidP="00E56E30">
      <w:pPr>
        <w:pStyle w:val="Subtitle"/>
        <w:numPr>
          <w:ilvl w:val="0"/>
          <w:numId w:val="14"/>
        </w:numPr>
        <w:spacing w:before="240" w:after="120"/>
        <w:ind w:left="567" w:hanging="567"/>
        <w:jc w:val="left"/>
        <w:rPr>
          <w:b/>
          <w:bCs/>
          <w:sz w:val="22"/>
          <w:szCs w:val="22"/>
        </w:rPr>
      </w:pPr>
      <w:r w:rsidRPr="00E56E30">
        <w:rPr>
          <w:b/>
          <w:bCs/>
          <w:sz w:val="22"/>
          <w:szCs w:val="22"/>
        </w:rPr>
        <w:t>Disabilities</w:t>
      </w:r>
    </w:p>
    <w:p w14:paraId="54706F46" w14:textId="77777777" w:rsidR="00112AA1" w:rsidRPr="00EB435E" w:rsidRDefault="00112AA1" w:rsidP="00EB435E">
      <w:pPr>
        <w:spacing w:after="120"/>
        <w:rPr>
          <w:rFonts w:ascii="Calibri" w:hAnsi="Calibri"/>
          <w:sz w:val="22"/>
          <w:szCs w:val="22"/>
        </w:rPr>
      </w:pPr>
      <w:r w:rsidRPr="00EB435E">
        <w:rPr>
          <w:rFonts w:ascii="Calibri" w:hAnsi="Calibri"/>
          <w:sz w:val="22"/>
          <w:szCs w:val="22"/>
        </w:rPr>
        <w:t xml:space="preserve">As far as possible Doctore </w:t>
      </w:r>
      <w:proofErr w:type="gramStart"/>
      <w:r w:rsidRPr="00EB435E">
        <w:rPr>
          <w:rFonts w:ascii="Calibri" w:hAnsi="Calibri"/>
          <w:sz w:val="22"/>
          <w:szCs w:val="22"/>
        </w:rPr>
        <w:t>On</w:t>
      </w:r>
      <w:proofErr w:type="gramEnd"/>
      <w:r w:rsidRPr="00EB435E">
        <w:rPr>
          <w:rFonts w:ascii="Calibri" w:hAnsi="Calibri"/>
          <w:sz w:val="22"/>
          <w:szCs w:val="22"/>
        </w:rPr>
        <w:t xml:space="preserve"> Track Training Services Ltd wants people with disabilities to have the same chance of getting a job and of getting on at work as non-disabled people.  Many people with disabilities have the skills and qualities to compete on equal terms with other staff.  The Company shall make sure that there are no barriers preventing them from achieving their full potential.  Doctore On Track Training Services Ltd will not tolerate discrimination against anyone on the grounds of disability. No person with a disability should be denied access to training.</w:t>
      </w:r>
    </w:p>
    <w:p w14:paraId="092045F5" w14:textId="77777777" w:rsidR="00112AA1" w:rsidRPr="00E56E30" w:rsidRDefault="00112AA1" w:rsidP="00E56E30">
      <w:pPr>
        <w:pStyle w:val="Subtitle"/>
        <w:numPr>
          <w:ilvl w:val="0"/>
          <w:numId w:val="14"/>
        </w:numPr>
        <w:spacing w:before="240" w:after="120"/>
        <w:ind w:left="567" w:hanging="567"/>
        <w:jc w:val="left"/>
        <w:rPr>
          <w:b/>
          <w:bCs/>
          <w:sz w:val="22"/>
          <w:szCs w:val="22"/>
        </w:rPr>
      </w:pPr>
      <w:r w:rsidRPr="00E56E30">
        <w:rPr>
          <w:b/>
          <w:bCs/>
          <w:sz w:val="22"/>
          <w:szCs w:val="22"/>
        </w:rPr>
        <w:t>Main Legislation</w:t>
      </w:r>
    </w:p>
    <w:p w14:paraId="4A2CEE52" w14:textId="77777777" w:rsidR="00112AA1" w:rsidRPr="00D97F6C" w:rsidRDefault="00112AA1" w:rsidP="00D97F6C">
      <w:pPr>
        <w:pStyle w:val="Subtitle"/>
        <w:numPr>
          <w:ilvl w:val="1"/>
          <w:numId w:val="14"/>
        </w:numPr>
        <w:spacing w:before="240" w:after="120"/>
        <w:jc w:val="left"/>
        <w:rPr>
          <w:b/>
          <w:bCs/>
          <w:sz w:val="22"/>
          <w:szCs w:val="22"/>
        </w:rPr>
      </w:pPr>
      <w:r w:rsidRPr="00D97F6C">
        <w:rPr>
          <w:b/>
          <w:bCs/>
          <w:sz w:val="22"/>
          <w:szCs w:val="22"/>
        </w:rPr>
        <w:t>Sex and race</w:t>
      </w:r>
    </w:p>
    <w:p w14:paraId="2A333EA0" w14:textId="77777777" w:rsidR="00112AA1" w:rsidRPr="00D97F6C" w:rsidRDefault="00112AA1" w:rsidP="00D97F6C">
      <w:pPr>
        <w:spacing w:after="120"/>
        <w:ind w:left="426"/>
        <w:rPr>
          <w:rFonts w:ascii="Calibri" w:hAnsi="Calibri"/>
          <w:sz w:val="22"/>
          <w:szCs w:val="22"/>
        </w:rPr>
      </w:pPr>
      <w:r w:rsidRPr="00D97F6C">
        <w:rPr>
          <w:rFonts w:ascii="Calibri" w:hAnsi="Calibri"/>
          <w:sz w:val="22"/>
          <w:szCs w:val="22"/>
        </w:rPr>
        <w:t xml:space="preserve">Under the sex discrimination act 1975 (as amended), it is unlawful for an employer to discriminate against a person on grounds of sex or that he or she is married, in relation to recruitment, dismissal or in granting access to training, promotion and any other benefits, facilities or services.  It is also unlawful under the race relations act 1976 (as amended) to discriminate against a person in </w:t>
      </w:r>
      <w:proofErr w:type="spellStart"/>
      <w:r w:rsidRPr="00D97F6C">
        <w:rPr>
          <w:rFonts w:ascii="Calibri" w:hAnsi="Calibri"/>
          <w:sz w:val="22"/>
          <w:szCs w:val="22"/>
        </w:rPr>
        <w:t>theses</w:t>
      </w:r>
      <w:proofErr w:type="spellEnd"/>
      <w:r w:rsidRPr="00D97F6C">
        <w:rPr>
          <w:rFonts w:ascii="Calibri" w:hAnsi="Calibri"/>
          <w:sz w:val="22"/>
          <w:szCs w:val="22"/>
        </w:rPr>
        <w:t xml:space="preserve"> areas of employment on grounds of the persons colour, race, nationality, ethnic or national origins.  The equal pay act 1970 (as amended) provides for a </w:t>
      </w:r>
      <w:proofErr w:type="spellStart"/>
      <w:r w:rsidRPr="00D97F6C">
        <w:rPr>
          <w:rFonts w:ascii="Calibri" w:hAnsi="Calibri"/>
          <w:sz w:val="22"/>
          <w:szCs w:val="22"/>
        </w:rPr>
        <w:t>persons</w:t>
      </w:r>
      <w:proofErr w:type="spellEnd"/>
      <w:r w:rsidRPr="00D97F6C">
        <w:rPr>
          <w:rFonts w:ascii="Calibri" w:hAnsi="Calibri"/>
          <w:sz w:val="22"/>
          <w:szCs w:val="22"/>
        </w:rPr>
        <w:t xml:space="preserve"> contract of employment to have effect as if it provided for him or her to enjoy terms and conditions of employment which are no more or less favourable than those enjoyed by a person of the other sex who is employed on like work or work of equal value. </w:t>
      </w:r>
    </w:p>
    <w:p w14:paraId="2750B121" w14:textId="590970B3" w:rsidR="00112AA1" w:rsidRPr="00D97F6C" w:rsidRDefault="00112AA1" w:rsidP="00741C26">
      <w:pPr>
        <w:pStyle w:val="Subtitle"/>
        <w:keepNext/>
        <w:numPr>
          <w:ilvl w:val="1"/>
          <w:numId w:val="14"/>
        </w:numPr>
        <w:spacing w:before="240" w:after="120"/>
        <w:ind w:left="714" w:hanging="357"/>
        <w:jc w:val="left"/>
        <w:rPr>
          <w:b/>
          <w:bCs/>
          <w:sz w:val="22"/>
          <w:szCs w:val="22"/>
        </w:rPr>
      </w:pPr>
      <w:r w:rsidRPr="00D97F6C">
        <w:rPr>
          <w:b/>
          <w:bCs/>
          <w:sz w:val="22"/>
          <w:szCs w:val="22"/>
        </w:rPr>
        <w:lastRenderedPageBreak/>
        <w:t>Harassment</w:t>
      </w:r>
    </w:p>
    <w:p w14:paraId="125AAAE2" w14:textId="77777777" w:rsidR="00112AA1" w:rsidRPr="00D97F6C" w:rsidRDefault="00112AA1" w:rsidP="00D97F6C">
      <w:pPr>
        <w:spacing w:after="120"/>
        <w:ind w:left="426"/>
        <w:rPr>
          <w:rFonts w:ascii="Calibri" w:hAnsi="Calibri"/>
          <w:sz w:val="22"/>
          <w:szCs w:val="22"/>
        </w:rPr>
      </w:pPr>
      <w:r w:rsidRPr="00D97F6C">
        <w:rPr>
          <w:rFonts w:ascii="Calibri" w:hAnsi="Calibri"/>
          <w:sz w:val="22"/>
          <w:szCs w:val="22"/>
        </w:rPr>
        <w:t>Harassment may constitute unlawful discrimination under the sex discrimination act 1975 and the race relations act 1976.  Under the public order act 1986 (as amended by the criminal justice and public order act 1994) a person will be guilty of a criminal offence if he or she intentionally causes a person harassment, alarm or distress by using abusive or insulting words or behaviour, or by displaying written material, signs or pictures which are threatening or abusive.</w:t>
      </w:r>
    </w:p>
    <w:p w14:paraId="159B0B8A" w14:textId="0881CB30" w:rsidR="00112AA1" w:rsidRPr="00D97F6C" w:rsidRDefault="00112AA1" w:rsidP="00D97F6C">
      <w:pPr>
        <w:pStyle w:val="Subtitle"/>
        <w:numPr>
          <w:ilvl w:val="1"/>
          <w:numId w:val="14"/>
        </w:numPr>
        <w:spacing w:before="240" w:after="120"/>
        <w:jc w:val="left"/>
        <w:rPr>
          <w:b/>
          <w:bCs/>
          <w:sz w:val="22"/>
          <w:szCs w:val="22"/>
        </w:rPr>
      </w:pPr>
      <w:r w:rsidRPr="00D97F6C">
        <w:rPr>
          <w:b/>
          <w:bCs/>
          <w:sz w:val="22"/>
          <w:szCs w:val="22"/>
        </w:rPr>
        <w:t>Disabled persons.</w:t>
      </w:r>
    </w:p>
    <w:p w14:paraId="1139A7AB" w14:textId="77777777" w:rsidR="00112AA1" w:rsidRPr="00E56E30" w:rsidRDefault="00112AA1" w:rsidP="00D97F6C">
      <w:pPr>
        <w:spacing w:after="120"/>
        <w:ind w:left="426"/>
        <w:rPr>
          <w:rFonts w:ascii="Calibri" w:hAnsi="Calibri"/>
          <w:sz w:val="22"/>
          <w:szCs w:val="22"/>
        </w:rPr>
      </w:pPr>
      <w:r w:rsidRPr="00D97F6C">
        <w:rPr>
          <w:rFonts w:ascii="Calibri" w:hAnsi="Calibri"/>
          <w:sz w:val="22"/>
          <w:szCs w:val="22"/>
        </w:rPr>
        <w:t xml:space="preserve">The 1944 and 1958 disabled persons (employment) act require employers who normally have a work force of at least 20 employees to employ a quota of registered disabled persons.  At the time of preparing this précis the disability discrimination bill was being debated by parliament.  If this bill becomes law, it will repeal the provisions of the 1944 and 1958 disabled persons (employment) acts referred to above, instead the bill will make it unlawful for an employer to discriminate against a disabled person in employment.  The bill will also require employers to make reasonable adjustment to working conditions and the working environment, where </w:t>
      </w:r>
      <w:proofErr w:type="gramStart"/>
      <w:r w:rsidRPr="00D97F6C">
        <w:rPr>
          <w:rFonts w:ascii="Calibri" w:hAnsi="Calibri"/>
          <w:sz w:val="22"/>
          <w:szCs w:val="22"/>
        </w:rPr>
        <w:t>there</w:t>
      </w:r>
      <w:proofErr w:type="gramEnd"/>
      <w:r w:rsidRPr="00D97F6C">
        <w:rPr>
          <w:rFonts w:ascii="Calibri" w:hAnsi="Calibri"/>
          <w:sz w:val="22"/>
          <w:szCs w:val="22"/>
        </w:rPr>
        <w:t xml:space="preserve"> effect is to place a disabled person at a substantial disadvantage with other people.</w:t>
      </w:r>
    </w:p>
    <w:p w14:paraId="23DDCE97" w14:textId="77777777" w:rsidR="00741C26" w:rsidRPr="00E56E30" w:rsidRDefault="00741C26" w:rsidP="00741C26">
      <w:pPr>
        <w:rPr>
          <w:rFonts w:cstheme="minorHAnsi"/>
          <w:sz w:val="22"/>
          <w:szCs w:val="22"/>
        </w:rPr>
      </w:pPr>
    </w:p>
    <w:p w14:paraId="0F4B2F81" w14:textId="77777777" w:rsidR="00741C26" w:rsidRPr="00E56E30" w:rsidRDefault="00741C26" w:rsidP="00741C26">
      <w:pPr>
        <w:rPr>
          <w:rFonts w:cstheme="minorHAnsi"/>
          <w:sz w:val="22"/>
          <w:szCs w:val="22"/>
        </w:rPr>
      </w:pPr>
      <w:r w:rsidRPr="00E56E30">
        <w:rPr>
          <w:rFonts w:cstheme="minorHAnsi"/>
          <w:sz w:val="22"/>
          <w:szCs w:val="22"/>
        </w:rPr>
        <w:t>Signed</w:t>
      </w:r>
    </w:p>
    <w:p w14:paraId="526A27A0" w14:textId="77777777" w:rsidR="00741C26" w:rsidRPr="00E56E30" w:rsidRDefault="00741C26" w:rsidP="00741C26">
      <w:pPr>
        <w:rPr>
          <w:rFonts w:cstheme="minorHAnsi"/>
          <w:sz w:val="22"/>
          <w:szCs w:val="22"/>
        </w:rPr>
      </w:pPr>
    </w:p>
    <w:p w14:paraId="4D7F1511" w14:textId="77777777" w:rsidR="00741C26" w:rsidRPr="00E56E30" w:rsidRDefault="00741C26" w:rsidP="00741C26">
      <w:pPr>
        <w:rPr>
          <w:rFonts w:cstheme="minorHAnsi"/>
          <w:sz w:val="22"/>
          <w:szCs w:val="22"/>
        </w:rPr>
      </w:pPr>
      <w:r w:rsidRPr="00E56E30">
        <w:rPr>
          <w:rFonts w:cstheme="minorHAnsi"/>
          <w:noProof/>
          <w:sz w:val="22"/>
          <w:szCs w:val="22"/>
        </w:rPr>
        <mc:AlternateContent>
          <mc:Choice Requires="wpi">
            <w:drawing>
              <wp:anchor distT="134584" distB="130258" distL="249286" distR="244006" simplePos="0" relativeHeight="251663360" behindDoc="0" locked="0" layoutInCell="1" allowOverlap="1" wp14:anchorId="0B9F0BEF" wp14:editId="6F9994FB">
                <wp:simplePos x="0" y="0"/>
                <wp:positionH relativeFrom="column">
                  <wp:posOffset>38668</wp:posOffset>
                </wp:positionH>
                <wp:positionV relativeFrom="paragraph">
                  <wp:posOffset>-140970</wp:posOffset>
                </wp:positionV>
                <wp:extent cx="978927" cy="628015"/>
                <wp:effectExtent l="50800" t="38100" r="0" b="45085"/>
                <wp:wrapNone/>
                <wp:docPr id="3" name="Ink 3"/>
                <wp:cNvGraphicFramePr>
                  <a:graphicFrameLocks xmlns:a="http://schemas.openxmlformats.org/drawingml/2006/main"/>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w14:cNvContentPartPr>
                      </w14:nvContentPartPr>
                      <w14:xfrm>
                        <a:off x="0" y="0"/>
                        <a:ext cx="978927" cy="628015"/>
                      </w14:xfrm>
                    </w14:contentPart>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75" coordsize="21600,21600" filled="f" stroked="f" o:spt="75" o:preferrelative="t" path="m@4@5l@4@11@9@11@9@5xe" w14:anchorId="334193C3">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3" style="position:absolute;margin-left:2.35pt;margin-top:-11.8pt;width:78.5pt;height:50.85pt;z-index:251663360;visibility:visible;mso-wrap-style:square;mso-width-percent:0;mso-height-percent:0;mso-wrap-distance-left:6.92461mm;mso-wrap-distance-top:3.73844mm;mso-wrap-distance-right:6.77794mm;mso-wrap-distance-bottom:3.61828mm;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">
                <v:imagedata o:title="" r:id="rId13"/>
                <o:lock v:ext="edit" aspectratio="f"/>
              </v:shape>
            </w:pict>
          </mc:Fallback>
        </mc:AlternateContent>
      </w:r>
    </w:p>
    <w:p w14:paraId="1F581541" w14:textId="77777777" w:rsidR="00741C26" w:rsidRPr="00E56E30" w:rsidRDefault="00741C26" w:rsidP="00741C26">
      <w:pPr>
        <w:rPr>
          <w:rFonts w:cstheme="minorHAnsi"/>
          <w:sz w:val="22"/>
          <w:szCs w:val="22"/>
        </w:rPr>
      </w:pPr>
    </w:p>
    <w:p w14:paraId="11341D8E" w14:textId="77777777" w:rsidR="00741C26" w:rsidRPr="00E56E30" w:rsidRDefault="00741C26" w:rsidP="00741C26">
      <w:pPr>
        <w:rPr>
          <w:rFonts w:cstheme="minorHAnsi"/>
          <w:sz w:val="22"/>
          <w:szCs w:val="22"/>
        </w:rPr>
      </w:pPr>
    </w:p>
    <w:p w14:paraId="175E9A3E" w14:textId="77777777" w:rsidR="00741C26" w:rsidRPr="00E56E30" w:rsidRDefault="00741C26" w:rsidP="00741C26">
      <w:pPr>
        <w:rPr>
          <w:rFonts w:cstheme="minorHAnsi"/>
          <w:sz w:val="22"/>
          <w:szCs w:val="22"/>
        </w:rPr>
      </w:pPr>
    </w:p>
    <w:p w14:paraId="23500535" w14:textId="77777777" w:rsidR="00741C26" w:rsidRPr="00E56E30" w:rsidRDefault="00741C26" w:rsidP="00741C26">
      <w:pPr>
        <w:rPr>
          <w:rFonts w:cstheme="minorHAnsi"/>
          <w:sz w:val="22"/>
          <w:szCs w:val="22"/>
        </w:rPr>
      </w:pPr>
      <w:r w:rsidRPr="00E56E30">
        <w:rPr>
          <w:rFonts w:cstheme="minorHAnsi"/>
          <w:sz w:val="22"/>
          <w:szCs w:val="22"/>
        </w:rPr>
        <w:t>Managing Director</w:t>
      </w:r>
    </w:p>
    <w:p w14:paraId="64F63456" w14:textId="77777777" w:rsidR="00422622" w:rsidRPr="008D6350" w:rsidRDefault="00422622" w:rsidP="00422622">
      <w:pPr>
        <w:ind w:right="524"/>
        <w:rPr>
          <w:rFonts w:eastAsia="Helvetica" w:cs="Helvetica"/>
        </w:rPr>
      </w:pPr>
    </w:p>
    <w:p w14:paraId="2A3D20E6" w14:textId="0A11603F" w:rsidR="00112AA1" w:rsidRPr="00E56E30" w:rsidRDefault="6CC702FF" w:rsidP="504B76FE">
      <w:pPr>
        <w:ind w:right="524"/>
        <w:rPr>
          <w:sz w:val="22"/>
          <w:szCs w:val="22"/>
        </w:rPr>
      </w:pPr>
      <w:r w:rsidRPr="6CC702FF">
        <w:rPr>
          <w:sz w:val="22"/>
          <w:szCs w:val="22"/>
        </w:rPr>
        <w:t>31st December 2025</w:t>
      </w:r>
    </w:p>
    <w:sectPr w:rsidR="00112AA1" w:rsidRPr="00E56E30" w:rsidSect="00F4350C">
      <w:headerReference w:type="default" r:id="rId14"/>
      <w:footerReference w:type="even" r:id="rId15"/>
      <w:footerReference w:type="defaul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49A8E" w14:textId="77777777" w:rsidR="005B3A08" w:rsidRDefault="005B3A08" w:rsidP="00B954F0">
      <w:r>
        <w:separator/>
      </w:r>
    </w:p>
  </w:endnote>
  <w:endnote w:type="continuationSeparator" w:id="0">
    <w:p w14:paraId="6872E7C3" w14:textId="77777777" w:rsidR="005B3A08" w:rsidRDefault="005B3A08" w:rsidP="00B95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wiss 721 Condensed BT">
    <w:altName w:val="Calib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wis721 Cn BT">
    <w:altName w:val="Calibri"/>
    <w:panose1 w:val="020B0604020202020204"/>
    <w:charset w:val="00"/>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4903055"/>
      <w:docPartObj>
        <w:docPartGallery w:val="Page Numbers (Bottom of Page)"/>
        <w:docPartUnique/>
      </w:docPartObj>
    </w:sdtPr>
    <w:sdtContent>
      <w:p w14:paraId="6A670C00" w14:textId="6A734388" w:rsidR="00E56E30" w:rsidRDefault="00E56E30" w:rsidP="00927F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B2E7A1" w14:textId="77777777" w:rsidR="00E56E30" w:rsidRDefault="00E56E30" w:rsidP="00E56E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8848265"/>
      <w:docPartObj>
        <w:docPartGallery w:val="Page Numbers (Bottom of Page)"/>
        <w:docPartUnique/>
      </w:docPartObj>
    </w:sdtPr>
    <w:sdtContent>
      <w:p w14:paraId="793CE0E3" w14:textId="3EDD9C1A" w:rsidR="00E56E30" w:rsidRDefault="00E56E30" w:rsidP="00927F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536C0B" w14:textId="21855CB4" w:rsidR="00112AA1" w:rsidRPr="00E56E30" w:rsidRDefault="00112AA1" w:rsidP="00E56E30">
    <w:pPr>
      <w:pStyle w:val="Footer"/>
      <w:pBdr>
        <w:top w:val="single" w:sz="4" w:space="1" w:color="auto"/>
      </w:pBdr>
      <w:ind w:right="360"/>
      <w:rPr>
        <w:rFonts w:ascii="Swiss 721 Condensed BT" w:hAnsi="Swiss 721 Condensed BT"/>
        <w:sz w:val="20"/>
        <w:szCs w:val="20"/>
      </w:rPr>
    </w:pPr>
    <w:r w:rsidRPr="00E56E30">
      <w:rPr>
        <w:rFonts w:ascii="Swiss 721 Condensed BT" w:hAnsi="Swiss 721 Condensed BT"/>
        <w:sz w:val="20"/>
        <w:szCs w:val="20"/>
      </w:rPr>
      <w:t>Document Reference: DOTTS/P0/0</w:t>
    </w:r>
    <w:r w:rsidR="00080823">
      <w:rPr>
        <w:rFonts w:ascii="Swiss 721 Condensed BT" w:hAnsi="Swiss 721 Condensed BT"/>
        <w:sz w:val="20"/>
        <w:szCs w:val="20"/>
      </w:rPr>
      <w:t>31</w:t>
    </w:r>
  </w:p>
  <w:p w14:paraId="5E64B3BE" w14:textId="2E2F26EA" w:rsidR="00112AA1" w:rsidRPr="00E56E30" w:rsidRDefault="00112AA1" w:rsidP="00112AA1">
    <w:pPr>
      <w:pStyle w:val="Footer"/>
      <w:rPr>
        <w:rFonts w:ascii="Swiss 721 Condensed BT" w:hAnsi="Swiss 721 Condensed BT"/>
        <w:sz w:val="20"/>
        <w:szCs w:val="20"/>
      </w:rPr>
    </w:pPr>
    <w:r w:rsidRPr="00E56E30">
      <w:rPr>
        <w:rFonts w:ascii="Swiss 721 Condensed BT" w:hAnsi="Swiss 721 Condensed BT"/>
        <w:sz w:val="20"/>
        <w:szCs w:val="20"/>
      </w:rPr>
      <w:t>Version:</w:t>
    </w:r>
    <w:r w:rsidR="00E7484E">
      <w:rPr>
        <w:rFonts w:ascii="Swiss 721 Condensed BT" w:hAnsi="Swiss 721 Condensed BT"/>
        <w:sz w:val="20"/>
        <w:szCs w:val="20"/>
      </w:rPr>
      <w:t xml:space="preserve"> </w:t>
    </w:r>
    <w:r w:rsidR="001F2118">
      <w:rPr>
        <w:rFonts w:ascii="Swiss 721 Condensed BT" w:hAnsi="Swiss 721 Condensed BT"/>
        <w:sz w:val="20"/>
        <w:szCs w:val="20"/>
      </w:rPr>
      <w:t>7.0</w:t>
    </w:r>
  </w:p>
  <w:p w14:paraId="0341383E" w14:textId="31D959D3" w:rsidR="00BC7A1B" w:rsidRPr="00E56E30" w:rsidRDefault="504B76FE" w:rsidP="00112AA1">
    <w:pPr>
      <w:pStyle w:val="Footer"/>
      <w:rPr>
        <w:rFonts w:ascii="Swiss 721 Condensed BT" w:hAnsi="Swiss 721 Condensed BT"/>
        <w:sz w:val="20"/>
        <w:szCs w:val="20"/>
      </w:rPr>
    </w:pPr>
    <w:r w:rsidRPr="504B76FE">
      <w:rPr>
        <w:rFonts w:ascii="Swiss 721 Condensed BT" w:hAnsi="Swiss 721 Condensed BT"/>
        <w:sz w:val="20"/>
        <w:szCs w:val="20"/>
      </w:rPr>
      <w:t>Review Date: 31st December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B798E" w14:textId="77777777" w:rsidR="005B3A08" w:rsidRDefault="005B3A08" w:rsidP="00B954F0">
      <w:r>
        <w:separator/>
      </w:r>
    </w:p>
  </w:footnote>
  <w:footnote w:type="continuationSeparator" w:id="0">
    <w:p w14:paraId="1BAB223A" w14:textId="77777777" w:rsidR="005B3A08" w:rsidRDefault="005B3A08" w:rsidP="00B95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13A81" w14:textId="5BB09E71" w:rsidR="00B954F0" w:rsidRDefault="00112AA1" w:rsidP="00B954F0">
    <w:pPr>
      <w:pStyle w:val="Header"/>
      <w:jc w:val="right"/>
    </w:pPr>
    <w:r>
      <w:rPr>
        <w:noProof/>
      </w:rPr>
      <w:drawing>
        <wp:inline distT="0" distB="0" distL="0" distR="0" wp14:anchorId="21BB2AA9" wp14:editId="246049D9">
          <wp:extent cx="863600" cy="8692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2761" cy="8885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1A50"/>
    <w:multiLevelType w:val="hybridMultilevel"/>
    <w:tmpl w:val="7504896E"/>
    <w:lvl w:ilvl="0" w:tplc="C01A4CBA">
      <w:start w:val="1"/>
      <w:numFmt w:val="bullet"/>
      <w:pStyle w:val="Heading3"/>
      <w:lvlText w:val=""/>
      <w:lvlJc w:val="left"/>
      <w:pPr>
        <w:ind w:left="1098" w:hanging="360"/>
      </w:pPr>
      <w:rPr>
        <w:rFonts w:ascii="Symbol" w:hAnsi="Symbol" w:hint="default"/>
      </w:rPr>
    </w:lvl>
    <w:lvl w:ilvl="1" w:tplc="08090003" w:tentative="1">
      <w:start w:val="1"/>
      <w:numFmt w:val="bullet"/>
      <w:lvlText w:val="o"/>
      <w:lvlJc w:val="left"/>
      <w:pPr>
        <w:ind w:left="1818" w:hanging="360"/>
      </w:pPr>
      <w:rPr>
        <w:rFonts w:ascii="Courier New" w:hAnsi="Courier New" w:cs="Courier New" w:hint="default"/>
      </w:rPr>
    </w:lvl>
    <w:lvl w:ilvl="2" w:tplc="08090005" w:tentative="1">
      <w:start w:val="1"/>
      <w:numFmt w:val="bullet"/>
      <w:lvlText w:val=""/>
      <w:lvlJc w:val="left"/>
      <w:pPr>
        <w:ind w:left="2538" w:hanging="360"/>
      </w:pPr>
      <w:rPr>
        <w:rFonts w:ascii="Wingdings" w:hAnsi="Wingdings" w:hint="default"/>
      </w:rPr>
    </w:lvl>
    <w:lvl w:ilvl="3" w:tplc="08090001" w:tentative="1">
      <w:start w:val="1"/>
      <w:numFmt w:val="bullet"/>
      <w:lvlText w:val=""/>
      <w:lvlJc w:val="left"/>
      <w:pPr>
        <w:ind w:left="3258" w:hanging="360"/>
      </w:pPr>
      <w:rPr>
        <w:rFonts w:ascii="Symbol" w:hAnsi="Symbol" w:hint="default"/>
      </w:rPr>
    </w:lvl>
    <w:lvl w:ilvl="4" w:tplc="08090003" w:tentative="1">
      <w:start w:val="1"/>
      <w:numFmt w:val="bullet"/>
      <w:lvlText w:val="o"/>
      <w:lvlJc w:val="left"/>
      <w:pPr>
        <w:ind w:left="3978" w:hanging="360"/>
      </w:pPr>
      <w:rPr>
        <w:rFonts w:ascii="Courier New" w:hAnsi="Courier New" w:cs="Courier New" w:hint="default"/>
      </w:rPr>
    </w:lvl>
    <w:lvl w:ilvl="5" w:tplc="08090005" w:tentative="1">
      <w:start w:val="1"/>
      <w:numFmt w:val="bullet"/>
      <w:lvlText w:val=""/>
      <w:lvlJc w:val="left"/>
      <w:pPr>
        <w:ind w:left="4698" w:hanging="360"/>
      </w:pPr>
      <w:rPr>
        <w:rFonts w:ascii="Wingdings" w:hAnsi="Wingdings" w:hint="default"/>
      </w:rPr>
    </w:lvl>
    <w:lvl w:ilvl="6" w:tplc="08090001" w:tentative="1">
      <w:start w:val="1"/>
      <w:numFmt w:val="bullet"/>
      <w:lvlText w:val=""/>
      <w:lvlJc w:val="left"/>
      <w:pPr>
        <w:ind w:left="5418" w:hanging="360"/>
      </w:pPr>
      <w:rPr>
        <w:rFonts w:ascii="Symbol" w:hAnsi="Symbol" w:hint="default"/>
      </w:rPr>
    </w:lvl>
    <w:lvl w:ilvl="7" w:tplc="08090003" w:tentative="1">
      <w:start w:val="1"/>
      <w:numFmt w:val="bullet"/>
      <w:lvlText w:val="o"/>
      <w:lvlJc w:val="left"/>
      <w:pPr>
        <w:ind w:left="6138" w:hanging="360"/>
      </w:pPr>
      <w:rPr>
        <w:rFonts w:ascii="Courier New" w:hAnsi="Courier New" w:cs="Courier New" w:hint="default"/>
      </w:rPr>
    </w:lvl>
    <w:lvl w:ilvl="8" w:tplc="08090005" w:tentative="1">
      <w:start w:val="1"/>
      <w:numFmt w:val="bullet"/>
      <w:lvlText w:val=""/>
      <w:lvlJc w:val="left"/>
      <w:pPr>
        <w:ind w:left="6858" w:hanging="360"/>
      </w:pPr>
      <w:rPr>
        <w:rFonts w:ascii="Wingdings" w:hAnsi="Wingdings" w:hint="default"/>
      </w:rPr>
    </w:lvl>
  </w:abstractNum>
  <w:abstractNum w:abstractNumId="1" w15:restartNumberingAfterBreak="0">
    <w:nsid w:val="0B310244"/>
    <w:multiLevelType w:val="multilevel"/>
    <w:tmpl w:val="4850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F089C"/>
    <w:multiLevelType w:val="hybridMultilevel"/>
    <w:tmpl w:val="0D4466EE"/>
    <w:lvl w:ilvl="0" w:tplc="08090013">
      <w:start w:val="1"/>
      <w:numFmt w:val="upperRoman"/>
      <w:lvlText w:val="%1."/>
      <w:lvlJc w:val="right"/>
      <w:pPr>
        <w:ind w:left="720"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 w15:restartNumberingAfterBreak="0">
    <w:nsid w:val="118848A5"/>
    <w:multiLevelType w:val="multilevel"/>
    <w:tmpl w:val="2BF0E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404352"/>
    <w:multiLevelType w:val="multilevel"/>
    <w:tmpl w:val="E83C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5D5474"/>
    <w:multiLevelType w:val="hybridMultilevel"/>
    <w:tmpl w:val="7728A6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D446C7"/>
    <w:multiLevelType w:val="hybridMultilevel"/>
    <w:tmpl w:val="F1443C64"/>
    <w:lvl w:ilvl="0" w:tplc="0409000F">
      <w:start w:val="1"/>
      <w:numFmt w:val="decimal"/>
      <w:lvlText w:val="%1."/>
      <w:lvlJc w:val="left"/>
      <w:pPr>
        <w:tabs>
          <w:tab w:val="num" w:pos="720"/>
        </w:tabs>
        <w:ind w:left="720" w:hanging="360"/>
      </w:pPr>
    </w:lvl>
    <w:lvl w:ilvl="1" w:tplc="B046D958">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14439D"/>
    <w:multiLevelType w:val="hybridMultilevel"/>
    <w:tmpl w:val="4A1EE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0D2545"/>
    <w:multiLevelType w:val="multilevel"/>
    <w:tmpl w:val="EA101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A3012E"/>
    <w:multiLevelType w:val="hybridMultilevel"/>
    <w:tmpl w:val="66BEF248"/>
    <w:lvl w:ilvl="0" w:tplc="08090001">
      <w:start w:val="1"/>
      <w:numFmt w:val="bullet"/>
      <w:lvlText w:val=""/>
      <w:lvlJc w:val="left"/>
      <w:pPr>
        <w:ind w:left="781" w:hanging="360"/>
      </w:pPr>
      <w:rPr>
        <w:rFonts w:ascii="Symbol" w:hAnsi="Symbol" w:hint="default"/>
      </w:rPr>
    </w:lvl>
    <w:lvl w:ilvl="1" w:tplc="08090003">
      <w:start w:val="1"/>
      <w:numFmt w:val="bullet"/>
      <w:lvlText w:val="o"/>
      <w:lvlJc w:val="left"/>
      <w:pPr>
        <w:ind w:left="1501" w:hanging="360"/>
      </w:pPr>
      <w:rPr>
        <w:rFonts w:ascii="Courier New" w:hAnsi="Courier New" w:cs="Courier New" w:hint="default"/>
      </w:rPr>
    </w:lvl>
    <w:lvl w:ilvl="2" w:tplc="08090005">
      <w:start w:val="1"/>
      <w:numFmt w:val="bullet"/>
      <w:lvlText w:val=""/>
      <w:lvlJc w:val="left"/>
      <w:pPr>
        <w:ind w:left="2221" w:hanging="360"/>
      </w:pPr>
      <w:rPr>
        <w:rFonts w:ascii="Wingdings" w:hAnsi="Wingdings" w:hint="default"/>
      </w:rPr>
    </w:lvl>
    <w:lvl w:ilvl="3" w:tplc="0809000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0" w15:restartNumberingAfterBreak="0">
    <w:nsid w:val="2C086147"/>
    <w:multiLevelType w:val="multilevel"/>
    <w:tmpl w:val="C89CC4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3306D63"/>
    <w:multiLevelType w:val="hybridMultilevel"/>
    <w:tmpl w:val="5D82E2BA"/>
    <w:lvl w:ilvl="0" w:tplc="08090013">
      <w:start w:val="1"/>
      <w:numFmt w:val="upp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2" w15:restartNumberingAfterBreak="0">
    <w:nsid w:val="35413790"/>
    <w:multiLevelType w:val="hybridMultilevel"/>
    <w:tmpl w:val="B9963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30450D"/>
    <w:multiLevelType w:val="hybridMultilevel"/>
    <w:tmpl w:val="A8E612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4F632F"/>
    <w:multiLevelType w:val="multilevel"/>
    <w:tmpl w:val="76B8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67488F"/>
    <w:multiLevelType w:val="hybridMultilevel"/>
    <w:tmpl w:val="ED324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CA6E63"/>
    <w:multiLevelType w:val="multilevel"/>
    <w:tmpl w:val="173CB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AD08AC"/>
    <w:multiLevelType w:val="hybridMultilevel"/>
    <w:tmpl w:val="9ED6F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0361956">
    <w:abstractNumId w:val="0"/>
  </w:num>
  <w:num w:numId="2" w16cid:durableId="806972542">
    <w:abstractNumId w:val="0"/>
  </w:num>
  <w:num w:numId="3" w16cid:durableId="1047686308">
    <w:abstractNumId w:val="7"/>
  </w:num>
  <w:num w:numId="4" w16cid:durableId="47922025">
    <w:abstractNumId w:val="4"/>
  </w:num>
  <w:num w:numId="5" w16cid:durableId="1318073048">
    <w:abstractNumId w:val="14"/>
  </w:num>
  <w:num w:numId="6" w16cid:durableId="1409428260">
    <w:abstractNumId w:val="17"/>
  </w:num>
  <w:num w:numId="7" w16cid:durableId="1005287107">
    <w:abstractNumId w:val="9"/>
  </w:num>
  <w:num w:numId="8" w16cid:durableId="1365985570">
    <w:abstractNumId w:val="1"/>
  </w:num>
  <w:num w:numId="9" w16cid:durableId="138500879">
    <w:abstractNumId w:val="8"/>
  </w:num>
  <w:num w:numId="10" w16cid:durableId="214779358">
    <w:abstractNumId w:val="16"/>
  </w:num>
  <w:num w:numId="11" w16cid:durableId="1806242676">
    <w:abstractNumId w:val="3"/>
  </w:num>
  <w:num w:numId="12" w16cid:durableId="139883394">
    <w:abstractNumId w:val="6"/>
  </w:num>
  <w:num w:numId="13" w16cid:durableId="1466896927">
    <w:abstractNumId w:val="5"/>
  </w:num>
  <w:num w:numId="14" w16cid:durableId="757093034">
    <w:abstractNumId w:val="10"/>
  </w:num>
  <w:num w:numId="15" w16cid:durableId="1529099643">
    <w:abstractNumId w:val="15"/>
  </w:num>
  <w:num w:numId="16" w16cid:durableId="1850174229">
    <w:abstractNumId w:val="12"/>
  </w:num>
  <w:num w:numId="17" w16cid:durableId="245000927">
    <w:abstractNumId w:val="13"/>
  </w:num>
  <w:num w:numId="18" w16cid:durableId="1604344005">
    <w:abstractNumId w:val="11"/>
  </w:num>
  <w:num w:numId="19" w16cid:durableId="1536043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F0"/>
    <w:rsid w:val="00022525"/>
    <w:rsid w:val="0002330B"/>
    <w:rsid w:val="000542AD"/>
    <w:rsid w:val="00080823"/>
    <w:rsid w:val="00112AA1"/>
    <w:rsid w:val="00167EDC"/>
    <w:rsid w:val="001A20F3"/>
    <w:rsid w:val="001F2118"/>
    <w:rsid w:val="002154FE"/>
    <w:rsid w:val="003105D7"/>
    <w:rsid w:val="00314518"/>
    <w:rsid w:val="003451EE"/>
    <w:rsid w:val="0034538D"/>
    <w:rsid w:val="00355433"/>
    <w:rsid w:val="00422622"/>
    <w:rsid w:val="00433208"/>
    <w:rsid w:val="00517E99"/>
    <w:rsid w:val="0055505C"/>
    <w:rsid w:val="005B3A08"/>
    <w:rsid w:val="005D76E5"/>
    <w:rsid w:val="005E77A8"/>
    <w:rsid w:val="005F0EAD"/>
    <w:rsid w:val="005F7685"/>
    <w:rsid w:val="0063512A"/>
    <w:rsid w:val="00635575"/>
    <w:rsid w:val="006933D9"/>
    <w:rsid w:val="006971C3"/>
    <w:rsid w:val="006A3E87"/>
    <w:rsid w:val="00712613"/>
    <w:rsid w:val="00741C26"/>
    <w:rsid w:val="00750780"/>
    <w:rsid w:val="00760233"/>
    <w:rsid w:val="0078466C"/>
    <w:rsid w:val="007D26FC"/>
    <w:rsid w:val="00903DEB"/>
    <w:rsid w:val="0090645B"/>
    <w:rsid w:val="00970283"/>
    <w:rsid w:val="00A32F97"/>
    <w:rsid w:val="00A96440"/>
    <w:rsid w:val="00B01176"/>
    <w:rsid w:val="00B71BB5"/>
    <w:rsid w:val="00B954F0"/>
    <w:rsid w:val="00BC7A1B"/>
    <w:rsid w:val="00C56034"/>
    <w:rsid w:val="00D03278"/>
    <w:rsid w:val="00D92E63"/>
    <w:rsid w:val="00D97F6C"/>
    <w:rsid w:val="00DB6081"/>
    <w:rsid w:val="00DC74A6"/>
    <w:rsid w:val="00DE18CC"/>
    <w:rsid w:val="00E56E30"/>
    <w:rsid w:val="00E7484E"/>
    <w:rsid w:val="00EB06AD"/>
    <w:rsid w:val="00EB435E"/>
    <w:rsid w:val="00F138B2"/>
    <w:rsid w:val="00F4350C"/>
    <w:rsid w:val="00F7032A"/>
    <w:rsid w:val="145FEB9F"/>
    <w:rsid w:val="504B76FE"/>
    <w:rsid w:val="6CC70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0B1C6"/>
  <w15:chartTrackingRefBased/>
  <w15:docId w15:val="{446D547E-CE70-8E48-AE0C-05AEEDB2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AA1"/>
    <w:pPr>
      <w:keepNext/>
      <w:spacing w:before="240" w:after="60"/>
      <w:outlineLvl w:val="0"/>
    </w:pPr>
    <w:rPr>
      <w:rFonts w:ascii="Calibri Light" w:eastAsia="Times New Roman" w:hAnsi="Calibri Light" w:cs="Times New Roman"/>
      <w:b/>
      <w:bCs/>
      <w:kern w:val="32"/>
      <w:sz w:val="32"/>
      <w:szCs w:val="32"/>
    </w:rPr>
  </w:style>
  <w:style w:type="paragraph" w:styleId="Heading3">
    <w:name w:val="heading 3"/>
    <w:basedOn w:val="Normal"/>
    <w:next w:val="Normal"/>
    <w:link w:val="Heading3Char"/>
    <w:uiPriority w:val="9"/>
    <w:semiHidden/>
    <w:unhideWhenUsed/>
    <w:qFormat/>
    <w:rsid w:val="00903DEB"/>
    <w:pPr>
      <w:keepNext/>
      <w:keepLines/>
      <w:numPr>
        <w:numId w:val="2"/>
      </w:numPr>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3"/>
    <w:autoRedefine/>
    <w:qFormat/>
    <w:rsid w:val="00903DEB"/>
    <w:pPr>
      <w:keepLines w:val="0"/>
      <w:spacing w:before="240" w:after="60"/>
    </w:pPr>
    <w:rPr>
      <w:rFonts w:ascii="Swiss 721 Condensed BT" w:eastAsia="Times New Roman" w:hAnsi="Swiss 721 Condensed BT" w:cs="Arial"/>
      <w:b/>
      <w:bCs/>
      <w:color w:val="000080"/>
      <w:sz w:val="32"/>
      <w:szCs w:val="20"/>
    </w:rPr>
  </w:style>
  <w:style w:type="character" w:customStyle="1" w:styleId="Heading3Char">
    <w:name w:val="Heading 3 Char"/>
    <w:basedOn w:val="DefaultParagraphFont"/>
    <w:link w:val="Heading3"/>
    <w:uiPriority w:val="9"/>
    <w:semiHidden/>
    <w:rsid w:val="00903DEB"/>
    <w:rPr>
      <w:rFonts w:asciiTheme="majorHAnsi" w:eastAsiaTheme="majorEastAsia" w:hAnsiTheme="majorHAnsi" w:cstheme="majorBidi"/>
      <w:color w:val="1F3763" w:themeColor="accent1" w:themeShade="7F"/>
    </w:rPr>
  </w:style>
  <w:style w:type="paragraph" w:customStyle="1" w:styleId="Style3">
    <w:name w:val="Style3"/>
    <w:basedOn w:val="Heading3"/>
    <w:qFormat/>
    <w:rsid w:val="00903DEB"/>
    <w:pPr>
      <w:keepLines w:val="0"/>
      <w:spacing w:before="240"/>
    </w:pPr>
    <w:rPr>
      <w:rFonts w:ascii="Swis721 Cn BT" w:eastAsia="Times New Roman" w:hAnsi="Swis721 Cn BT" w:cs="Arial"/>
      <w:b/>
      <w:bCs/>
      <w:color w:val="000080"/>
      <w:sz w:val="32"/>
      <w:szCs w:val="20"/>
    </w:rPr>
  </w:style>
  <w:style w:type="paragraph" w:styleId="Header">
    <w:name w:val="header"/>
    <w:basedOn w:val="Normal"/>
    <w:link w:val="HeaderChar"/>
    <w:uiPriority w:val="99"/>
    <w:unhideWhenUsed/>
    <w:rsid w:val="00B954F0"/>
    <w:pPr>
      <w:tabs>
        <w:tab w:val="center" w:pos="4680"/>
        <w:tab w:val="right" w:pos="9360"/>
      </w:tabs>
    </w:pPr>
  </w:style>
  <w:style w:type="character" w:customStyle="1" w:styleId="HeaderChar">
    <w:name w:val="Header Char"/>
    <w:basedOn w:val="DefaultParagraphFont"/>
    <w:link w:val="Header"/>
    <w:uiPriority w:val="99"/>
    <w:rsid w:val="00B954F0"/>
  </w:style>
  <w:style w:type="paragraph" w:styleId="Footer">
    <w:name w:val="footer"/>
    <w:basedOn w:val="Normal"/>
    <w:link w:val="FooterChar"/>
    <w:uiPriority w:val="99"/>
    <w:unhideWhenUsed/>
    <w:rsid w:val="00B954F0"/>
    <w:pPr>
      <w:tabs>
        <w:tab w:val="center" w:pos="4680"/>
        <w:tab w:val="right" w:pos="9360"/>
      </w:tabs>
    </w:pPr>
  </w:style>
  <w:style w:type="character" w:customStyle="1" w:styleId="FooterChar">
    <w:name w:val="Footer Char"/>
    <w:basedOn w:val="DefaultParagraphFont"/>
    <w:link w:val="Footer"/>
    <w:uiPriority w:val="99"/>
    <w:rsid w:val="00B954F0"/>
  </w:style>
  <w:style w:type="paragraph" w:styleId="NoSpacing">
    <w:name w:val="No Spacing"/>
    <w:link w:val="NoSpacingChar"/>
    <w:uiPriority w:val="1"/>
    <w:qFormat/>
    <w:rsid w:val="00B954F0"/>
    <w:rPr>
      <w:rFonts w:eastAsiaTheme="minorEastAsia"/>
      <w:sz w:val="22"/>
      <w:szCs w:val="22"/>
      <w:lang w:val="en-US" w:eastAsia="zh-CN"/>
    </w:rPr>
  </w:style>
  <w:style w:type="character" w:customStyle="1" w:styleId="NoSpacingChar">
    <w:name w:val="No Spacing Char"/>
    <w:basedOn w:val="DefaultParagraphFont"/>
    <w:link w:val="NoSpacing"/>
    <w:uiPriority w:val="1"/>
    <w:rsid w:val="00B954F0"/>
    <w:rPr>
      <w:rFonts w:eastAsiaTheme="minorEastAsia"/>
      <w:sz w:val="22"/>
      <w:szCs w:val="22"/>
      <w:lang w:val="en-US" w:eastAsia="zh-CN"/>
    </w:rPr>
  </w:style>
  <w:style w:type="paragraph" w:styleId="ListParagraph">
    <w:name w:val="List Paragraph"/>
    <w:basedOn w:val="Normal"/>
    <w:uiPriority w:val="34"/>
    <w:qFormat/>
    <w:rsid w:val="00B954F0"/>
    <w:pPr>
      <w:ind w:left="720"/>
      <w:contextualSpacing/>
    </w:pPr>
  </w:style>
  <w:style w:type="paragraph" w:styleId="NormalWeb">
    <w:name w:val="Normal (Web)"/>
    <w:basedOn w:val="Normal"/>
    <w:uiPriority w:val="99"/>
    <w:unhideWhenUsed/>
    <w:rsid w:val="002154FE"/>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112AA1"/>
    <w:rPr>
      <w:rFonts w:ascii="Calibri Light" w:eastAsia="Times New Roman" w:hAnsi="Calibri Light" w:cs="Times New Roman"/>
      <w:b/>
      <w:bCs/>
      <w:kern w:val="32"/>
      <w:sz w:val="32"/>
      <w:szCs w:val="32"/>
    </w:rPr>
  </w:style>
  <w:style w:type="paragraph" w:styleId="Subtitle">
    <w:name w:val="Subtitle"/>
    <w:basedOn w:val="Normal"/>
    <w:next w:val="Normal"/>
    <w:link w:val="SubtitleChar"/>
    <w:uiPriority w:val="11"/>
    <w:qFormat/>
    <w:rsid w:val="00112AA1"/>
    <w:pPr>
      <w:spacing w:after="60"/>
      <w:jc w:val="center"/>
      <w:outlineLvl w:val="1"/>
    </w:pPr>
    <w:rPr>
      <w:rFonts w:ascii="Calibri Light" w:eastAsia="Times New Roman" w:hAnsi="Calibri Light" w:cs="Times New Roman"/>
    </w:rPr>
  </w:style>
  <w:style w:type="character" w:customStyle="1" w:styleId="SubtitleChar">
    <w:name w:val="Subtitle Char"/>
    <w:basedOn w:val="DefaultParagraphFont"/>
    <w:link w:val="Subtitle"/>
    <w:uiPriority w:val="11"/>
    <w:rsid w:val="00112AA1"/>
    <w:rPr>
      <w:rFonts w:ascii="Calibri Light" w:eastAsia="Times New Roman" w:hAnsi="Calibri Light" w:cs="Times New Roman"/>
    </w:rPr>
  </w:style>
  <w:style w:type="character" w:styleId="PageNumber">
    <w:name w:val="page number"/>
    <w:basedOn w:val="DefaultParagraphFont"/>
    <w:uiPriority w:val="99"/>
    <w:semiHidden/>
    <w:unhideWhenUsed/>
    <w:rsid w:val="00E56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33952">
      <w:bodyDiv w:val="1"/>
      <w:marLeft w:val="0"/>
      <w:marRight w:val="0"/>
      <w:marTop w:val="0"/>
      <w:marBottom w:val="0"/>
      <w:divBdr>
        <w:top w:val="none" w:sz="0" w:space="0" w:color="auto"/>
        <w:left w:val="none" w:sz="0" w:space="0" w:color="auto"/>
        <w:bottom w:val="none" w:sz="0" w:space="0" w:color="auto"/>
        <w:right w:val="none" w:sz="0" w:space="0" w:color="auto"/>
      </w:divBdr>
      <w:divsChild>
        <w:div w:id="1288782713">
          <w:marLeft w:val="0"/>
          <w:marRight w:val="0"/>
          <w:marTop w:val="0"/>
          <w:marBottom w:val="0"/>
          <w:divBdr>
            <w:top w:val="none" w:sz="0" w:space="0" w:color="auto"/>
            <w:left w:val="none" w:sz="0" w:space="0" w:color="auto"/>
            <w:bottom w:val="none" w:sz="0" w:space="0" w:color="auto"/>
            <w:right w:val="none" w:sz="0" w:space="0" w:color="auto"/>
          </w:divBdr>
          <w:divsChild>
            <w:div w:id="1574781038">
              <w:marLeft w:val="0"/>
              <w:marRight w:val="0"/>
              <w:marTop w:val="0"/>
              <w:marBottom w:val="0"/>
              <w:divBdr>
                <w:top w:val="none" w:sz="0" w:space="0" w:color="auto"/>
                <w:left w:val="none" w:sz="0" w:space="0" w:color="auto"/>
                <w:bottom w:val="none" w:sz="0" w:space="0" w:color="auto"/>
                <w:right w:val="none" w:sz="0" w:space="0" w:color="auto"/>
              </w:divBdr>
              <w:divsChild>
                <w:div w:id="125509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91246">
      <w:bodyDiv w:val="1"/>
      <w:marLeft w:val="0"/>
      <w:marRight w:val="0"/>
      <w:marTop w:val="0"/>
      <w:marBottom w:val="0"/>
      <w:divBdr>
        <w:top w:val="none" w:sz="0" w:space="0" w:color="auto"/>
        <w:left w:val="none" w:sz="0" w:space="0" w:color="auto"/>
        <w:bottom w:val="none" w:sz="0" w:space="0" w:color="auto"/>
        <w:right w:val="none" w:sz="0" w:space="0" w:color="auto"/>
      </w:divBdr>
      <w:divsChild>
        <w:div w:id="20861428">
          <w:marLeft w:val="0"/>
          <w:marRight w:val="0"/>
          <w:marTop w:val="0"/>
          <w:marBottom w:val="0"/>
          <w:divBdr>
            <w:top w:val="none" w:sz="0" w:space="0" w:color="auto"/>
            <w:left w:val="none" w:sz="0" w:space="0" w:color="auto"/>
            <w:bottom w:val="none" w:sz="0" w:space="0" w:color="auto"/>
            <w:right w:val="none" w:sz="0" w:space="0" w:color="auto"/>
          </w:divBdr>
          <w:divsChild>
            <w:div w:id="587034335">
              <w:marLeft w:val="0"/>
              <w:marRight w:val="0"/>
              <w:marTop w:val="0"/>
              <w:marBottom w:val="0"/>
              <w:divBdr>
                <w:top w:val="none" w:sz="0" w:space="0" w:color="auto"/>
                <w:left w:val="none" w:sz="0" w:space="0" w:color="auto"/>
                <w:bottom w:val="none" w:sz="0" w:space="0" w:color="auto"/>
                <w:right w:val="none" w:sz="0" w:space="0" w:color="auto"/>
              </w:divBdr>
              <w:divsChild>
                <w:div w:id="176117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002018">
      <w:bodyDiv w:val="1"/>
      <w:marLeft w:val="0"/>
      <w:marRight w:val="0"/>
      <w:marTop w:val="0"/>
      <w:marBottom w:val="0"/>
      <w:divBdr>
        <w:top w:val="none" w:sz="0" w:space="0" w:color="auto"/>
        <w:left w:val="none" w:sz="0" w:space="0" w:color="auto"/>
        <w:bottom w:val="none" w:sz="0" w:space="0" w:color="auto"/>
        <w:right w:val="none" w:sz="0" w:space="0" w:color="auto"/>
      </w:divBdr>
      <w:divsChild>
        <w:div w:id="278223018">
          <w:marLeft w:val="0"/>
          <w:marRight w:val="0"/>
          <w:marTop w:val="0"/>
          <w:marBottom w:val="0"/>
          <w:divBdr>
            <w:top w:val="none" w:sz="0" w:space="0" w:color="auto"/>
            <w:left w:val="none" w:sz="0" w:space="0" w:color="auto"/>
            <w:bottom w:val="none" w:sz="0" w:space="0" w:color="auto"/>
            <w:right w:val="none" w:sz="0" w:space="0" w:color="auto"/>
          </w:divBdr>
          <w:divsChild>
            <w:div w:id="1393197052">
              <w:marLeft w:val="0"/>
              <w:marRight w:val="0"/>
              <w:marTop w:val="0"/>
              <w:marBottom w:val="0"/>
              <w:divBdr>
                <w:top w:val="none" w:sz="0" w:space="0" w:color="auto"/>
                <w:left w:val="none" w:sz="0" w:space="0" w:color="auto"/>
                <w:bottom w:val="none" w:sz="0" w:space="0" w:color="auto"/>
                <w:right w:val="none" w:sz="0" w:space="0" w:color="auto"/>
              </w:divBdr>
              <w:divsChild>
                <w:div w:id="18736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311454">
      <w:bodyDiv w:val="1"/>
      <w:marLeft w:val="0"/>
      <w:marRight w:val="0"/>
      <w:marTop w:val="0"/>
      <w:marBottom w:val="0"/>
      <w:divBdr>
        <w:top w:val="none" w:sz="0" w:space="0" w:color="auto"/>
        <w:left w:val="none" w:sz="0" w:space="0" w:color="auto"/>
        <w:bottom w:val="none" w:sz="0" w:space="0" w:color="auto"/>
        <w:right w:val="none" w:sz="0" w:space="0" w:color="auto"/>
      </w:divBdr>
      <w:divsChild>
        <w:div w:id="52123004">
          <w:marLeft w:val="0"/>
          <w:marRight w:val="0"/>
          <w:marTop w:val="0"/>
          <w:marBottom w:val="0"/>
          <w:divBdr>
            <w:top w:val="none" w:sz="0" w:space="0" w:color="auto"/>
            <w:left w:val="none" w:sz="0" w:space="0" w:color="auto"/>
            <w:bottom w:val="none" w:sz="0" w:space="0" w:color="auto"/>
            <w:right w:val="none" w:sz="0" w:space="0" w:color="auto"/>
          </w:divBdr>
          <w:divsChild>
            <w:div w:id="1401296020">
              <w:marLeft w:val="0"/>
              <w:marRight w:val="0"/>
              <w:marTop w:val="0"/>
              <w:marBottom w:val="0"/>
              <w:divBdr>
                <w:top w:val="none" w:sz="0" w:space="0" w:color="auto"/>
                <w:left w:val="none" w:sz="0" w:space="0" w:color="auto"/>
                <w:bottom w:val="none" w:sz="0" w:space="0" w:color="auto"/>
                <w:right w:val="none" w:sz="0" w:space="0" w:color="auto"/>
              </w:divBdr>
              <w:divsChild>
                <w:div w:id="6935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418222">
      <w:bodyDiv w:val="1"/>
      <w:marLeft w:val="0"/>
      <w:marRight w:val="0"/>
      <w:marTop w:val="0"/>
      <w:marBottom w:val="0"/>
      <w:divBdr>
        <w:top w:val="none" w:sz="0" w:space="0" w:color="auto"/>
        <w:left w:val="none" w:sz="0" w:space="0" w:color="auto"/>
        <w:bottom w:val="none" w:sz="0" w:space="0" w:color="auto"/>
        <w:right w:val="none" w:sz="0" w:space="0" w:color="auto"/>
      </w:divBdr>
      <w:divsChild>
        <w:div w:id="1593122285">
          <w:marLeft w:val="0"/>
          <w:marRight w:val="0"/>
          <w:marTop w:val="0"/>
          <w:marBottom w:val="0"/>
          <w:divBdr>
            <w:top w:val="none" w:sz="0" w:space="0" w:color="auto"/>
            <w:left w:val="none" w:sz="0" w:space="0" w:color="auto"/>
            <w:bottom w:val="none" w:sz="0" w:space="0" w:color="auto"/>
            <w:right w:val="none" w:sz="0" w:space="0" w:color="auto"/>
          </w:divBdr>
          <w:divsChild>
            <w:div w:id="1229729020">
              <w:marLeft w:val="0"/>
              <w:marRight w:val="0"/>
              <w:marTop w:val="0"/>
              <w:marBottom w:val="0"/>
              <w:divBdr>
                <w:top w:val="none" w:sz="0" w:space="0" w:color="auto"/>
                <w:left w:val="none" w:sz="0" w:space="0" w:color="auto"/>
                <w:bottom w:val="none" w:sz="0" w:space="0" w:color="auto"/>
                <w:right w:val="none" w:sz="0" w:space="0" w:color="auto"/>
              </w:divBdr>
              <w:divsChild>
                <w:div w:id="74796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532418">
      <w:bodyDiv w:val="1"/>
      <w:marLeft w:val="0"/>
      <w:marRight w:val="0"/>
      <w:marTop w:val="0"/>
      <w:marBottom w:val="0"/>
      <w:divBdr>
        <w:top w:val="none" w:sz="0" w:space="0" w:color="auto"/>
        <w:left w:val="none" w:sz="0" w:space="0" w:color="auto"/>
        <w:bottom w:val="none" w:sz="0" w:space="0" w:color="auto"/>
        <w:right w:val="none" w:sz="0" w:space="0" w:color="auto"/>
      </w:divBdr>
      <w:divsChild>
        <w:div w:id="156387123">
          <w:marLeft w:val="0"/>
          <w:marRight w:val="0"/>
          <w:marTop w:val="0"/>
          <w:marBottom w:val="0"/>
          <w:divBdr>
            <w:top w:val="none" w:sz="0" w:space="0" w:color="auto"/>
            <w:left w:val="none" w:sz="0" w:space="0" w:color="auto"/>
            <w:bottom w:val="none" w:sz="0" w:space="0" w:color="auto"/>
            <w:right w:val="none" w:sz="0" w:space="0" w:color="auto"/>
          </w:divBdr>
          <w:divsChild>
            <w:div w:id="901135521">
              <w:marLeft w:val="0"/>
              <w:marRight w:val="0"/>
              <w:marTop w:val="0"/>
              <w:marBottom w:val="0"/>
              <w:divBdr>
                <w:top w:val="none" w:sz="0" w:space="0" w:color="auto"/>
                <w:left w:val="none" w:sz="0" w:space="0" w:color="auto"/>
                <w:bottom w:val="none" w:sz="0" w:space="0" w:color="auto"/>
                <w:right w:val="none" w:sz="0" w:space="0" w:color="auto"/>
              </w:divBdr>
              <w:divsChild>
                <w:div w:id="182434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836997">
      <w:bodyDiv w:val="1"/>
      <w:marLeft w:val="0"/>
      <w:marRight w:val="0"/>
      <w:marTop w:val="0"/>
      <w:marBottom w:val="0"/>
      <w:divBdr>
        <w:top w:val="none" w:sz="0" w:space="0" w:color="auto"/>
        <w:left w:val="none" w:sz="0" w:space="0" w:color="auto"/>
        <w:bottom w:val="none" w:sz="0" w:space="0" w:color="auto"/>
        <w:right w:val="none" w:sz="0" w:space="0" w:color="auto"/>
      </w:divBdr>
      <w:divsChild>
        <w:div w:id="965311687">
          <w:marLeft w:val="0"/>
          <w:marRight w:val="0"/>
          <w:marTop w:val="0"/>
          <w:marBottom w:val="0"/>
          <w:divBdr>
            <w:top w:val="none" w:sz="0" w:space="0" w:color="auto"/>
            <w:left w:val="none" w:sz="0" w:space="0" w:color="auto"/>
            <w:bottom w:val="none" w:sz="0" w:space="0" w:color="auto"/>
            <w:right w:val="none" w:sz="0" w:space="0" w:color="auto"/>
          </w:divBdr>
          <w:divsChild>
            <w:div w:id="926499593">
              <w:marLeft w:val="0"/>
              <w:marRight w:val="0"/>
              <w:marTop w:val="0"/>
              <w:marBottom w:val="0"/>
              <w:divBdr>
                <w:top w:val="none" w:sz="0" w:space="0" w:color="auto"/>
                <w:left w:val="none" w:sz="0" w:space="0" w:color="auto"/>
                <w:bottom w:val="none" w:sz="0" w:space="0" w:color="auto"/>
                <w:right w:val="none" w:sz="0" w:space="0" w:color="auto"/>
              </w:divBdr>
              <w:divsChild>
                <w:div w:id="401831652">
                  <w:marLeft w:val="0"/>
                  <w:marRight w:val="0"/>
                  <w:marTop w:val="0"/>
                  <w:marBottom w:val="0"/>
                  <w:divBdr>
                    <w:top w:val="none" w:sz="0" w:space="0" w:color="auto"/>
                    <w:left w:val="none" w:sz="0" w:space="0" w:color="auto"/>
                    <w:bottom w:val="none" w:sz="0" w:space="0" w:color="auto"/>
                    <w:right w:val="none" w:sz="0" w:space="0" w:color="auto"/>
                  </w:divBdr>
                </w:div>
              </w:divsChild>
            </w:div>
            <w:div w:id="2047022750">
              <w:marLeft w:val="0"/>
              <w:marRight w:val="0"/>
              <w:marTop w:val="0"/>
              <w:marBottom w:val="0"/>
              <w:divBdr>
                <w:top w:val="none" w:sz="0" w:space="0" w:color="auto"/>
                <w:left w:val="none" w:sz="0" w:space="0" w:color="auto"/>
                <w:bottom w:val="none" w:sz="0" w:space="0" w:color="auto"/>
                <w:right w:val="none" w:sz="0" w:space="0" w:color="auto"/>
              </w:divBdr>
              <w:divsChild>
                <w:div w:id="130708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7414">
          <w:marLeft w:val="0"/>
          <w:marRight w:val="0"/>
          <w:marTop w:val="0"/>
          <w:marBottom w:val="0"/>
          <w:divBdr>
            <w:top w:val="none" w:sz="0" w:space="0" w:color="auto"/>
            <w:left w:val="none" w:sz="0" w:space="0" w:color="auto"/>
            <w:bottom w:val="none" w:sz="0" w:space="0" w:color="auto"/>
            <w:right w:val="none" w:sz="0" w:space="0" w:color="auto"/>
          </w:divBdr>
          <w:divsChild>
            <w:div w:id="239482476">
              <w:marLeft w:val="0"/>
              <w:marRight w:val="0"/>
              <w:marTop w:val="0"/>
              <w:marBottom w:val="0"/>
              <w:divBdr>
                <w:top w:val="none" w:sz="0" w:space="0" w:color="auto"/>
                <w:left w:val="none" w:sz="0" w:space="0" w:color="auto"/>
                <w:bottom w:val="none" w:sz="0" w:space="0" w:color="auto"/>
                <w:right w:val="none" w:sz="0" w:space="0" w:color="auto"/>
              </w:divBdr>
              <w:divsChild>
                <w:div w:id="2094084150">
                  <w:marLeft w:val="0"/>
                  <w:marRight w:val="0"/>
                  <w:marTop w:val="0"/>
                  <w:marBottom w:val="0"/>
                  <w:divBdr>
                    <w:top w:val="none" w:sz="0" w:space="0" w:color="auto"/>
                    <w:left w:val="none" w:sz="0" w:space="0" w:color="auto"/>
                    <w:bottom w:val="none" w:sz="0" w:space="0" w:color="auto"/>
                    <w:right w:val="none" w:sz="0" w:space="0" w:color="auto"/>
                  </w:divBdr>
                </w:div>
              </w:divsChild>
            </w:div>
            <w:div w:id="1087728730">
              <w:marLeft w:val="0"/>
              <w:marRight w:val="0"/>
              <w:marTop w:val="0"/>
              <w:marBottom w:val="0"/>
              <w:divBdr>
                <w:top w:val="none" w:sz="0" w:space="0" w:color="auto"/>
                <w:left w:val="none" w:sz="0" w:space="0" w:color="auto"/>
                <w:bottom w:val="none" w:sz="0" w:space="0" w:color="auto"/>
                <w:right w:val="none" w:sz="0" w:space="0" w:color="auto"/>
              </w:divBdr>
              <w:divsChild>
                <w:div w:id="113305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14662">
      <w:bodyDiv w:val="1"/>
      <w:marLeft w:val="0"/>
      <w:marRight w:val="0"/>
      <w:marTop w:val="0"/>
      <w:marBottom w:val="0"/>
      <w:divBdr>
        <w:top w:val="none" w:sz="0" w:space="0" w:color="auto"/>
        <w:left w:val="none" w:sz="0" w:space="0" w:color="auto"/>
        <w:bottom w:val="none" w:sz="0" w:space="0" w:color="auto"/>
        <w:right w:val="none" w:sz="0" w:space="0" w:color="auto"/>
      </w:divBdr>
      <w:divsChild>
        <w:div w:id="1985044845">
          <w:marLeft w:val="0"/>
          <w:marRight w:val="0"/>
          <w:marTop w:val="0"/>
          <w:marBottom w:val="0"/>
          <w:divBdr>
            <w:top w:val="none" w:sz="0" w:space="0" w:color="auto"/>
            <w:left w:val="none" w:sz="0" w:space="0" w:color="auto"/>
            <w:bottom w:val="none" w:sz="0" w:space="0" w:color="auto"/>
            <w:right w:val="none" w:sz="0" w:space="0" w:color="auto"/>
          </w:divBdr>
          <w:divsChild>
            <w:div w:id="1710371850">
              <w:marLeft w:val="0"/>
              <w:marRight w:val="0"/>
              <w:marTop w:val="0"/>
              <w:marBottom w:val="0"/>
              <w:divBdr>
                <w:top w:val="none" w:sz="0" w:space="0" w:color="auto"/>
                <w:left w:val="none" w:sz="0" w:space="0" w:color="auto"/>
                <w:bottom w:val="none" w:sz="0" w:space="0" w:color="auto"/>
                <w:right w:val="none" w:sz="0" w:space="0" w:color="auto"/>
              </w:divBdr>
              <w:divsChild>
                <w:div w:id="128438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746657">
      <w:bodyDiv w:val="1"/>
      <w:marLeft w:val="0"/>
      <w:marRight w:val="0"/>
      <w:marTop w:val="0"/>
      <w:marBottom w:val="0"/>
      <w:divBdr>
        <w:top w:val="none" w:sz="0" w:space="0" w:color="auto"/>
        <w:left w:val="none" w:sz="0" w:space="0" w:color="auto"/>
        <w:bottom w:val="none" w:sz="0" w:space="0" w:color="auto"/>
        <w:right w:val="none" w:sz="0" w:space="0" w:color="auto"/>
      </w:divBdr>
      <w:divsChild>
        <w:div w:id="488399657">
          <w:marLeft w:val="0"/>
          <w:marRight w:val="0"/>
          <w:marTop w:val="0"/>
          <w:marBottom w:val="0"/>
          <w:divBdr>
            <w:top w:val="none" w:sz="0" w:space="0" w:color="auto"/>
            <w:left w:val="none" w:sz="0" w:space="0" w:color="auto"/>
            <w:bottom w:val="none" w:sz="0" w:space="0" w:color="auto"/>
            <w:right w:val="none" w:sz="0" w:space="0" w:color="auto"/>
          </w:divBdr>
          <w:divsChild>
            <w:div w:id="1073968677">
              <w:marLeft w:val="0"/>
              <w:marRight w:val="0"/>
              <w:marTop w:val="0"/>
              <w:marBottom w:val="0"/>
              <w:divBdr>
                <w:top w:val="none" w:sz="0" w:space="0" w:color="auto"/>
                <w:left w:val="none" w:sz="0" w:space="0" w:color="auto"/>
                <w:bottom w:val="none" w:sz="0" w:space="0" w:color="auto"/>
                <w:right w:val="none" w:sz="0" w:space="0" w:color="auto"/>
              </w:divBdr>
              <w:divsChild>
                <w:div w:id="4504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7016">
      <w:bodyDiv w:val="1"/>
      <w:marLeft w:val="0"/>
      <w:marRight w:val="0"/>
      <w:marTop w:val="0"/>
      <w:marBottom w:val="0"/>
      <w:divBdr>
        <w:top w:val="none" w:sz="0" w:space="0" w:color="auto"/>
        <w:left w:val="none" w:sz="0" w:space="0" w:color="auto"/>
        <w:bottom w:val="none" w:sz="0" w:space="0" w:color="auto"/>
        <w:right w:val="none" w:sz="0" w:space="0" w:color="auto"/>
      </w:divBdr>
      <w:divsChild>
        <w:div w:id="1475174946">
          <w:marLeft w:val="0"/>
          <w:marRight w:val="0"/>
          <w:marTop w:val="0"/>
          <w:marBottom w:val="0"/>
          <w:divBdr>
            <w:top w:val="none" w:sz="0" w:space="0" w:color="auto"/>
            <w:left w:val="none" w:sz="0" w:space="0" w:color="auto"/>
            <w:bottom w:val="none" w:sz="0" w:space="0" w:color="auto"/>
            <w:right w:val="none" w:sz="0" w:space="0" w:color="auto"/>
          </w:divBdr>
          <w:divsChild>
            <w:div w:id="909659417">
              <w:marLeft w:val="0"/>
              <w:marRight w:val="0"/>
              <w:marTop w:val="0"/>
              <w:marBottom w:val="0"/>
              <w:divBdr>
                <w:top w:val="none" w:sz="0" w:space="0" w:color="auto"/>
                <w:left w:val="none" w:sz="0" w:space="0" w:color="auto"/>
                <w:bottom w:val="none" w:sz="0" w:space="0" w:color="auto"/>
                <w:right w:val="none" w:sz="0" w:space="0" w:color="auto"/>
              </w:divBdr>
              <w:divsChild>
                <w:div w:id="136655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00110">
      <w:bodyDiv w:val="1"/>
      <w:marLeft w:val="0"/>
      <w:marRight w:val="0"/>
      <w:marTop w:val="0"/>
      <w:marBottom w:val="0"/>
      <w:divBdr>
        <w:top w:val="none" w:sz="0" w:space="0" w:color="auto"/>
        <w:left w:val="none" w:sz="0" w:space="0" w:color="auto"/>
        <w:bottom w:val="none" w:sz="0" w:space="0" w:color="auto"/>
        <w:right w:val="none" w:sz="0" w:space="0" w:color="auto"/>
      </w:divBdr>
      <w:divsChild>
        <w:div w:id="684793527">
          <w:marLeft w:val="0"/>
          <w:marRight w:val="0"/>
          <w:marTop w:val="0"/>
          <w:marBottom w:val="0"/>
          <w:divBdr>
            <w:top w:val="none" w:sz="0" w:space="0" w:color="auto"/>
            <w:left w:val="none" w:sz="0" w:space="0" w:color="auto"/>
            <w:bottom w:val="none" w:sz="0" w:space="0" w:color="auto"/>
            <w:right w:val="none" w:sz="0" w:space="0" w:color="auto"/>
          </w:divBdr>
          <w:divsChild>
            <w:div w:id="1409690094">
              <w:marLeft w:val="0"/>
              <w:marRight w:val="0"/>
              <w:marTop w:val="0"/>
              <w:marBottom w:val="0"/>
              <w:divBdr>
                <w:top w:val="none" w:sz="0" w:space="0" w:color="auto"/>
                <w:left w:val="none" w:sz="0" w:space="0" w:color="auto"/>
                <w:bottom w:val="none" w:sz="0" w:space="0" w:color="auto"/>
                <w:right w:val="none" w:sz="0" w:space="0" w:color="auto"/>
              </w:divBdr>
              <w:divsChild>
                <w:div w:id="2884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12354">
      <w:bodyDiv w:val="1"/>
      <w:marLeft w:val="0"/>
      <w:marRight w:val="0"/>
      <w:marTop w:val="0"/>
      <w:marBottom w:val="0"/>
      <w:divBdr>
        <w:top w:val="none" w:sz="0" w:space="0" w:color="auto"/>
        <w:left w:val="none" w:sz="0" w:space="0" w:color="auto"/>
        <w:bottom w:val="none" w:sz="0" w:space="0" w:color="auto"/>
        <w:right w:val="none" w:sz="0" w:space="0" w:color="auto"/>
      </w:divBdr>
      <w:divsChild>
        <w:div w:id="1480608766">
          <w:marLeft w:val="0"/>
          <w:marRight w:val="0"/>
          <w:marTop w:val="0"/>
          <w:marBottom w:val="0"/>
          <w:divBdr>
            <w:top w:val="none" w:sz="0" w:space="0" w:color="auto"/>
            <w:left w:val="none" w:sz="0" w:space="0" w:color="auto"/>
            <w:bottom w:val="none" w:sz="0" w:space="0" w:color="auto"/>
            <w:right w:val="none" w:sz="0" w:space="0" w:color="auto"/>
          </w:divBdr>
          <w:divsChild>
            <w:div w:id="123543933">
              <w:marLeft w:val="0"/>
              <w:marRight w:val="0"/>
              <w:marTop w:val="0"/>
              <w:marBottom w:val="0"/>
              <w:divBdr>
                <w:top w:val="none" w:sz="0" w:space="0" w:color="auto"/>
                <w:left w:val="none" w:sz="0" w:space="0" w:color="auto"/>
                <w:bottom w:val="none" w:sz="0" w:space="0" w:color="auto"/>
                <w:right w:val="none" w:sz="0" w:space="0" w:color="auto"/>
              </w:divBdr>
              <w:divsChild>
                <w:div w:id="204683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4"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1-06T12:41:50.316"/>
    </inkml:context>
    <inkml:brush xml:id="br0">
      <inkml:brushProperty name="width" value="0.05" units="cm"/>
      <inkml:brushProperty name="height" value="0.05" units="cm"/>
    </inkml:brush>
  </inkml:definitions>
  <inkml:trace contextRef="#ctx0" brushRef="#br0">185 582 24575,'0'24'0,"0"40"0,0 12-1037,1-30 1,-2 1 1036,-10-2 0,0-3 0,5 5 40,-15-7 0,-2-1-40,8 7 457,-19 17-457,13-17 0,3-15 0,5-8 1038,5-12-1038,4-7 473,4-4-473,8-14 0,25-10 0,-3 1 0,5-4-1927,19-14 0,8-5 1927,-5 4 0,4-5 0,1 0-1170,-12 10 0,0-1 1,2-2-1,2 0 1170,-3 2 0,2 0 0,2-1 0,1-1 0,2 0 0,0 1 0,2-1 0,3-1 0,-1 2 0,-2 0 0,-4 2 0,4-2 0,-4 2 0,-1 1 0,2-1 0,12-7 0,5-3 0,-6 3 0,-15 11 0,5-2 0,-18 11 0,-35 21 0,-6 5 2785,-28 7-2785,-19 17 0,6-7 0,-4 3 1569,-11 9 0,-5 2-1569,12-9 0,-4 1 0,-1 3-992,-8 5 1,-1 3 0,1-2 991,7-6 0,0-2 0,-1 2 0,-13 12 0,-3 3 0,7-5 0,7-6 0,2-2-576,2 0 1,-4 2 0,6-3 575,0-1 0,4-2-346,-10 5 1,1 0 345,16-8 0,5-1 1838,-20 19-1838,20-19 2858,14-3-2858,3-4 2252,8-1-2252,-3-3 1078,3 3-1078,-4-6 0,4 5 0,-3-5 0,6 2 0,4-6 0,10-1 0,11-3 0,5 0 0,5 0 0,17 0 0,-1 0 0,29 0 0,-4 5-505,-22 2 1,0 2 504,1 1 0,0 3-927,13 11 1,3 1 926,-1-3 0,1 2 0,6 7 0,1 2 0,3-3 0,-3-1 0,-20-5 0,-2 0-375,8 3 1,0-1 374,13 6-261,2 4 261,-11-11 860,-21-3-860,-11-7 1837,-11-4-1837,-5-1 858,-4-3-858,0-1 317,-6-2-317,-2-1 0,-4-3 0,-2 0 0,3-3 0,-2-1 0,5-2 0,-2-4 0,3 2 0,0-1 0,0-6 0,0-24 0,0-6 0,0 3 0,0-3 0,2-2 0,2-1 0,5-27 0,1-2 0,-3 14 0,2-1 0,2 10 0,2-3 0,-2 7-232,-5 6 0,2 4 232,2-2 0,0 4 0,-1 7 0,-4 11 0,-2 11 0,-5 8 0,-6 5 0,-9 11 464,-16 7-464,-3 8 0,-14-1 0,-5 10-759,-14-2 759,30-15 0,-1 1-619,-6-1 1,-2 1 618,2-1 0,-1 1 0,-1 2 0,2 1-246,6-9 1,3 1 245,-1 4 0,1 1 0,-23 4 0,-1 3 0,15-8 692,8-5-692,21-5 1251,2-2-1251,19-8 544,3-4-544,19-9 0,9-2 0,5-9 0,16 1 0,4-2 0,-15 9 0,1 0-927,4 0 0,2-1 927,12-6 0,1-1 0,0 3 0,-1-1 0,1-1 0,1-1 0,3 3 0,-1 0 0,-22 6 0,-1 2-348,11-3 1,0 0 347,14-3-197,6-4 197,-18 6 0,-24 6 0,-9 2 1765,-13 6-1765,-1-2 757,-10 3-757,-1 3 224,-11 4-224,-7 9 0,-10 5 0,-7 10 0,-14 9 0,-7 2-557,23-13 1,-1 0 556,-5 0 0,-2 1 0,-2 5 0,1 1 0,-4 2 0,-1 1-730,0 0 1,1 2 729,3 0 0,1 1 0,-2 1 0,2-1 0,11-10 0,0-1-193,0 4 1,2 0 192,-15 17 0,-1 0 0,12-4 0,5-18 0,10-6 1007,9-5-1007,-1-8 1509,9-1-1509,-2-12 441,7-12-441,15-12 0,14-10 0,-2 9 0,4 0-1261,5-2 1,4-2 1260,-2-2 0,5-2 0,1 0-1090,0 3 1,2 1-1,2-2 1090,8-8 0,2-3 0,-1 2 0,-11 10 0,-1 2 0,0-1 0,8-4 0,1-2 0,-1 1-594,-6 5 0,-2 0 0,0 2 594,19-8 0,0 2-397,-19 8 1,1-1 0,-4 4 396,-1 3 0,-1 1 655,4-4 0,-2 2-655,17-10 2899,-18 9-2899,-19 11 2199,-6 5-2199,-8 3 1840,-1 4-1840,-16 3 513,-17 10-513,-21 6 0,-26 17-1151,-6-4 1151,29-10 0,0 0 0,-24 6-317,26-10 0,1 0 317,-18 7 0,-12 6 0,14-7 0,2 5 0,12-10 0,1 2 0,7-3 1113,-1-2-1113,1 1 672,4 0-672,7-5 0,5-1 0,10-4 0,6-3 0,14-1 0,13-3 0,10 4 0,6 0 0,-1 5 0,7 4 0,-5 1 0,9 4 0,11 5 0,-16-7 0,-4 1 0,-1 1 0,0-2 0,22 18 0,-22-16 0,16 18 0,-27-17 0,9 7 0,-29-16 0,-3-4 0,-1 0 0,-3 4 0,-3-6 0,-21 9 0,-9-7 0,-41 14 0,4-4 0,6 1 0,-6 1 0,-4-1 0,3 0 0,8-3 0,0 1 0,-19 1 0,5-2 0,9-3 0,23-4 0,0 0 0,-10 2 0,16 0 0,1-1 0,11 0 0,7-1 0,4 0 0,4-2 0,1-2 0,7 0 0,1-3 0,3 3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1-15T14:53:14.483"/>
    </inkml:context>
    <inkml:brush xml:id="br0">
      <inkml:brushProperty name="width" value="0.05" units="cm"/>
      <inkml:brushProperty name="height" value="0.05" units="cm"/>
    </inkml:brush>
  </inkml:definitions>
  <inkml:trace contextRef="#ctx0" brushRef="#br0">185 582 24575,'0'24'0,"0"40"0,0 12-1037,1-30 1,-2 1 1036,-10-2 0,0-3 0,5 5 40,-15-7 0,-2-1-40,8 7 457,-19 17-457,13-17 0,3-15 0,5-8 1038,5-12-1038,4-7 473,4-4-473,8-14 0,25-10 0,-3 1 0,5-4-1927,19-14 0,8-5 1927,-5 4 0,4-5 0,1 0-1170,-12 10 0,0-1 1,2-2-1,2 0 1170,-3 2 0,2 0 0,2-1 0,1-1 0,2 0 0,0 1 0,2-1 0,3-1 0,-1 2 0,-2 0 0,-4 2 0,4-2 0,-4 2 0,-1 1 0,2-1 0,12-7 0,5-3 0,-6 3 0,-15 11 0,5-2 0,-18 11 0,-35 21 0,-6 5 2785,-28 7-2785,-19 17 0,6-7 0,-4 3 1569,-11 9 0,-5 2-1569,12-9 0,-4 1 0,-1 3-992,-8 5 1,-1 3 0,1-2 991,7-6 0,0-2 0,-1 2 0,-13 12 0,-3 3 0,7-5 0,7-6 0,2-2-576,2 0 1,-4 2 0,6-3 575,0-1 0,4-2-346,-10 5 1,1 0 345,16-8 0,5-1 1838,-20 19-1838,20-19 2858,14-3-2858,3-4 2252,8-1-2252,-3-3 1078,3 3-1078,-4-6 0,4 5 0,-3-5 0,6 2 0,4-6 0,10-1 0,11-3 0,5 0 0,5 0 0,17 0 0,-1 0 0,29 0 0,-4 5-505,-22 2 1,0 2 504,1 1 0,0 3-927,13 11 1,3 1 926,-1-3 0,1 2 0,6 7 0,1 2 0,3-3 0,-3-1 0,-20-5 0,-2 0-375,8 3 1,0-1 374,13 6-261,2 4 261,-11-11 860,-21-3-860,-11-7 1837,-11-4-1837,-5-1 858,-4-3-858,0-1 317,-6-2-317,-2-1 0,-4-3 0,-2 0 0,3-3 0,-2-1 0,5-2 0,-2-4 0,3 2 0,0-1 0,0-6 0,0-24 0,0-6 0,0 3 0,0-3 0,2-2 0,2-1 0,5-27 0,1-2 0,-3 14 0,2-1 0,2 10 0,2-3 0,-2 7-232,-5 6 0,2 4 232,2-2 0,0 4 0,-1 7 0,-4 11 0,-2 11 0,-5 8 0,-6 5 0,-9 11 464,-16 7-464,-3 8 0,-14-1 0,-5 10-759,-14-2 759,30-15 0,-1 1-619,-6-1 1,-2 1 618,2-1 0,-1 1 0,-1 2 0,2 1-246,6-9 1,3 1 245,-1 4 0,1 1 0,-23 4 0,-1 3 0,15-8 692,8-5-692,21-5 1251,2-2-1251,19-8 544,3-4-544,19-9 0,9-2 0,5-9 0,16 1 0,4-2 0,-15 9 0,1 0-927,4 0 0,2-1 927,12-6 0,1-1 0,0 3 0,-1-1 0,1-1 0,1-1 0,3 3 0,-1 0 0,-22 6 0,-1 2-348,11-3 1,0 0 347,14-3-197,6-4 197,-18 6 0,-24 6 0,-9 2 1765,-13 6-1765,-1-2 757,-10 3-757,-1 3 224,-11 4-224,-7 9 0,-10 5 0,-7 10 0,-14 9 0,-7 2-557,23-13 1,-1 0 556,-5 0 0,-2 1 0,-2 5 0,1 1 0,-4 2 0,-1 1-730,0 0 1,1 2 729,3 0 0,1 1 0,-2 1 0,2-1 0,11-10 0,0-1-193,0 4 1,2 0 192,-15 17 0,-1 0 0,12-4 0,5-18 0,10-6 1007,9-5-1007,-1-8 1509,9-1-1509,-2-12 441,7-12-441,15-12 0,14-10 0,-2 9 0,4 0-1261,5-2 1,4-2 1260,-2-2 0,5-2 0,1 0-1090,0 3 1,2 1-1,2-2 1090,8-8 0,2-3 0,-1 2 0,-11 10 0,-1 2 0,0-1 0,8-4 0,1-2 0,-1 1-594,-6 5 0,-2 0 0,0 2 594,19-8 0,0 2-397,-19 8 1,1-1 0,-4 4 396,-1 3 0,-1 1 655,4-4 0,-2 2-655,17-10 2899,-18 9-2899,-19 11 2199,-6 5-2199,-8 3 1840,-1 4-1840,-16 3 513,-17 10-513,-21 6 0,-26 17-1151,-6-4 1151,29-10 0,0 0 0,-24 6-317,26-10 0,1 0 317,-18 7 0,-12 6 0,14-7 0,2 5 0,12-10 0,1 2 0,7-3 1113,-1-2-1113,1 1 672,4 0-672,7-5 0,5-1 0,10-4 0,6-3 0,14-1 0,13-3 0,10 4 0,6 0 0,-1 5 0,7 4 0,-5 1 0,9 4 0,11 5 0,-16-7 0,-4 1 0,-1 1 0,0-2 0,22 18 0,-22-16 0,16 18 0,-27-17 0,9 7 0,-29-16 0,-3-4 0,-1 0 0,-3 4 0,-3-6 0,-21 9 0,-9-7 0,-41 14 0,4-4 0,6 1 0,-6 1 0,-4-1 0,3 0 0,8-3 0,0 1 0,-19 1 0,5-2 0,9-3 0,23-4 0,0 0 0,-10 2 0,16 0 0,1-1 0,11 0 0,7-1 0,4 0 0,4-2 0,1-2 0,7 0 0,1-3 0,3 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024D6-CDC7-C849-A23C-F4317992E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1220</Words>
  <Characters>6954</Characters>
  <Application>Microsoft Office Word</Application>
  <DocSecurity>0</DocSecurity>
  <Lines>57</Lines>
  <Paragraphs>16</Paragraphs>
  <ScaleCrop>false</ScaleCrop>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Baker</dc:creator>
  <cp:keywords/>
  <dc:description/>
  <cp:lastModifiedBy>Abbie Neave</cp:lastModifiedBy>
  <cp:revision>2</cp:revision>
  <dcterms:created xsi:type="dcterms:W3CDTF">2026-01-20T09:28:00Z</dcterms:created>
  <dcterms:modified xsi:type="dcterms:W3CDTF">2026-01-20T09:28:00Z</dcterms:modified>
</cp:coreProperties>
</file>