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00B954F0" w:rsidRDefault="00B954F0" w14:paraId="4555FBD9" w14:textId="0EAB9E75"/>
    <w:p w:rsidRPr="002F59B6" w:rsidR="00B954F0" w:rsidP="00B954F0" w:rsidRDefault="00000000" w14:paraId="189F9EC7" w14:textId="60AD8577">
      <w:pPr>
        <w:pStyle w:val="NoSpacing"/>
        <w:spacing w:before="40" w:after="560" w:line="216" w:lineRule="auto"/>
        <w:jc w:val="center"/>
        <w:rPr>
          <w:color w:val="0710B4"/>
          <w:sz w:val="56"/>
          <w:szCs w:val="56"/>
        </w:rPr>
      </w:pPr>
      <w:sdt>
        <w:sdtPr>
          <w:rPr>
            <w:rFonts w:ascii="Times New Roman" w:hAnsi="Times New Roman" w:cs="Times New Roman"/>
            <w:color w:val="0710B4"/>
            <w:sz w:val="56"/>
            <w:szCs w:val="56"/>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Pr="002F59B6" w:rsidR="0057013D">
            <w:rPr>
              <w:rFonts w:ascii="Times New Roman" w:hAnsi="Times New Roman" w:cs="Times New Roman"/>
              <w:color w:val="0710B4"/>
              <w:sz w:val="56"/>
              <w:szCs w:val="56"/>
            </w:rPr>
            <w:t>Drugs and Alcohol Policy</w:t>
          </w:r>
        </w:sdtContent>
      </w:sdt>
    </w:p>
    <w:p w:rsidRPr="00F31272" w:rsidR="00437EDF" w:rsidP="002154FE" w:rsidRDefault="002F59B6" w14:paraId="5FEAA64E" w14:textId="32DDD605">
      <w:pPr>
        <w:rPr>
          <w:sz w:val="22"/>
          <w:szCs w:val="22"/>
        </w:rPr>
      </w:pPr>
      <w:proofErr w:type="spellStart"/>
      <w:r w:rsidRPr="00F31272">
        <w:rPr>
          <w:sz w:val="22"/>
          <w:szCs w:val="22"/>
        </w:rPr>
        <w:t>Doctore</w:t>
      </w:r>
      <w:proofErr w:type="spellEnd"/>
      <w:r w:rsidRPr="00F31272">
        <w:rPr>
          <w:sz w:val="22"/>
          <w:szCs w:val="22"/>
        </w:rPr>
        <w:t xml:space="preserve"> On Track Training Services Ltd</w:t>
      </w:r>
      <w:r w:rsidRPr="00F31272" w:rsidR="00B954F0">
        <w:rPr>
          <w:sz w:val="22"/>
          <w:szCs w:val="22"/>
        </w:rPr>
        <w:t xml:space="preserve"> </w:t>
      </w:r>
      <w:r w:rsidRPr="00F31272" w:rsidR="002154FE">
        <w:rPr>
          <w:sz w:val="22"/>
          <w:szCs w:val="22"/>
        </w:rPr>
        <w:t xml:space="preserve">has </w:t>
      </w:r>
      <w:r w:rsidRPr="00F31272" w:rsidR="00437EDF">
        <w:rPr>
          <w:sz w:val="22"/>
          <w:szCs w:val="22"/>
        </w:rPr>
        <w:t>implemented</w:t>
      </w:r>
      <w:r w:rsidRPr="00F31272" w:rsidR="002154FE">
        <w:rPr>
          <w:sz w:val="22"/>
          <w:szCs w:val="22"/>
        </w:rPr>
        <w:t xml:space="preserve"> this </w:t>
      </w:r>
      <w:r w:rsidRPr="00F31272" w:rsidR="00437EDF">
        <w:rPr>
          <w:sz w:val="22"/>
          <w:szCs w:val="22"/>
        </w:rPr>
        <w:t xml:space="preserve">Drugs and Alcohol </w:t>
      </w:r>
      <w:r w:rsidRPr="00F31272" w:rsidR="002154FE">
        <w:rPr>
          <w:sz w:val="22"/>
          <w:szCs w:val="22"/>
        </w:rPr>
        <w:t xml:space="preserve">policy statement to </w:t>
      </w:r>
      <w:r w:rsidRPr="00F31272" w:rsidR="00437EDF">
        <w:rPr>
          <w:sz w:val="22"/>
          <w:szCs w:val="22"/>
        </w:rPr>
        <w:t>ensure that the performance of all safety critical personnel is not adversely affected by either drugs or alcohol.</w:t>
      </w:r>
      <w:r w:rsidRPr="00F31272" w:rsidR="0038532A">
        <w:rPr>
          <w:sz w:val="22"/>
          <w:szCs w:val="22"/>
        </w:rPr>
        <w:t xml:space="preserve"> </w:t>
      </w:r>
      <w:r w:rsidRPr="00F31272" w:rsidR="00437EDF">
        <w:rPr>
          <w:sz w:val="22"/>
          <w:szCs w:val="22"/>
        </w:rPr>
        <w:t xml:space="preserve">All personnel </w:t>
      </w:r>
      <w:r w:rsidRPr="00F31272" w:rsidR="00CA1EF3">
        <w:rPr>
          <w:sz w:val="22"/>
          <w:szCs w:val="22"/>
        </w:rPr>
        <w:t xml:space="preserve">under the Company control </w:t>
      </w:r>
      <w:r w:rsidRPr="00F31272" w:rsidR="00437EDF">
        <w:rPr>
          <w:sz w:val="22"/>
          <w:szCs w:val="22"/>
        </w:rPr>
        <w:t>are prohibited from misusing either drugs or alcohol; this means personnel are not permitted to:</w:t>
      </w:r>
    </w:p>
    <w:p w:rsidRPr="00F31272" w:rsidR="00437EDF" w:rsidP="00437EDF" w:rsidRDefault="00437EDF" w14:paraId="5154ED4D" w14:textId="77777777">
      <w:pPr>
        <w:pStyle w:val="ListParagraph"/>
        <w:numPr>
          <w:ilvl w:val="0"/>
          <w:numId w:val="6"/>
        </w:numPr>
        <w:spacing w:before="100" w:beforeAutospacing="1" w:after="100" w:afterAutospacing="1"/>
        <w:rPr>
          <w:sz w:val="22"/>
          <w:szCs w:val="22"/>
        </w:rPr>
      </w:pPr>
      <w:r w:rsidRPr="00F31272">
        <w:rPr>
          <w:sz w:val="22"/>
          <w:szCs w:val="22"/>
        </w:rPr>
        <w:t xml:space="preserve">Consume alcohol or any controlled substance whilst on </w:t>
      </w:r>
      <w:proofErr w:type="gramStart"/>
      <w:r w:rsidRPr="00F31272">
        <w:rPr>
          <w:sz w:val="22"/>
          <w:szCs w:val="22"/>
        </w:rPr>
        <w:t>duty;</w:t>
      </w:r>
      <w:proofErr w:type="gramEnd"/>
    </w:p>
    <w:p w:rsidRPr="00F31272" w:rsidR="00437EDF" w:rsidP="00437EDF" w:rsidRDefault="00437EDF" w14:paraId="352C67C1" w14:textId="778F79B1">
      <w:pPr>
        <w:pStyle w:val="ListParagraph"/>
        <w:numPr>
          <w:ilvl w:val="0"/>
          <w:numId w:val="6"/>
        </w:numPr>
        <w:spacing w:before="100" w:beforeAutospacing="1" w:after="100" w:afterAutospacing="1"/>
        <w:rPr>
          <w:sz w:val="22"/>
          <w:szCs w:val="22"/>
        </w:rPr>
      </w:pPr>
      <w:r w:rsidRPr="00F31272">
        <w:rPr>
          <w:sz w:val="22"/>
          <w:szCs w:val="22"/>
        </w:rPr>
        <w:t>Report for duty under the influence of alcohol</w:t>
      </w:r>
      <w:r w:rsidRPr="00F31272" w:rsidR="00CA1EF3">
        <w:rPr>
          <w:sz w:val="22"/>
          <w:szCs w:val="22"/>
        </w:rPr>
        <w:t xml:space="preserve"> and drugs</w:t>
      </w:r>
      <w:r w:rsidRPr="00F31272">
        <w:rPr>
          <w:sz w:val="22"/>
          <w:szCs w:val="22"/>
        </w:rPr>
        <w:t xml:space="preserve">; </w:t>
      </w:r>
      <w:r w:rsidRPr="00F31272" w:rsidR="0038532A">
        <w:rPr>
          <w:sz w:val="22"/>
          <w:szCs w:val="22"/>
        </w:rPr>
        <w:t>the Company</w:t>
      </w:r>
      <w:r w:rsidRPr="00F31272">
        <w:rPr>
          <w:sz w:val="22"/>
          <w:szCs w:val="22"/>
        </w:rPr>
        <w:t xml:space="preserve"> operates a Zero level tolerance to alcohol</w:t>
      </w:r>
      <w:r w:rsidRPr="00F31272" w:rsidR="00CA1EF3">
        <w:rPr>
          <w:sz w:val="22"/>
          <w:szCs w:val="22"/>
        </w:rPr>
        <w:t xml:space="preserve"> and drugs</w:t>
      </w:r>
    </w:p>
    <w:p w:rsidRPr="00F31272" w:rsidR="00437EDF" w:rsidP="191D9058" w:rsidRDefault="00437EDF" w14:paraId="28BE63CB" w14:textId="687B6888">
      <w:pPr>
        <w:pStyle w:val="ListParagraph"/>
        <w:numPr>
          <w:ilvl w:val="0"/>
          <w:numId w:val="6"/>
        </w:numPr>
        <w:spacing w:before="100" w:beforeAutospacing="on" w:after="100" w:afterAutospacing="on"/>
        <w:rPr>
          <w:sz w:val="22"/>
          <w:szCs w:val="22"/>
        </w:rPr>
      </w:pPr>
      <w:r w:rsidRPr="3FA24E9A" w:rsidR="3FA24E9A">
        <w:rPr>
          <w:sz w:val="22"/>
          <w:szCs w:val="22"/>
        </w:rPr>
        <w:t>Consume any controlled substances which includes as a minimum the following drugs or drug groups – amphetamines (speed), cocaine, cannabis, MDMA (ecstasy), methadone, benzodiazepines (</w:t>
      </w:r>
      <w:r w:rsidRPr="3FA24E9A" w:rsidR="3FA24E9A">
        <w:rPr>
          <w:sz w:val="22"/>
          <w:szCs w:val="22"/>
        </w:rPr>
        <w:t>Valium</w:t>
      </w:r>
      <w:r w:rsidRPr="3FA24E9A" w:rsidR="3FA24E9A">
        <w:rPr>
          <w:sz w:val="22"/>
          <w:szCs w:val="22"/>
        </w:rPr>
        <w:t>), opiates etc.</w:t>
      </w:r>
    </w:p>
    <w:p w:rsidRPr="00F31272" w:rsidR="00437EDF" w:rsidP="00437EDF" w:rsidRDefault="00437EDF" w14:paraId="64C677C4" w14:textId="77777777">
      <w:pPr>
        <w:pStyle w:val="ListParagraph"/>
        <w:numPr>
          <w:ilvl w:val="0"/>
          <w:numId w:val="6"/>
        </w:numPr>
        <w:spacing w:before="100" w:beforeAutospacing="1" w:after="100" w:afterAutospacing="1"/>
        <w:rPr>
          <w:sz w:val="22"/>
          <w:szCs w:val="22"/>
        </w:rPr>
      </w:pPr>
      <w:r w:rsidRPr="00F31272">
        <w:rPr>
          <w:sz w:val="22"/>
          <w:szCs w:val="22"/>
        </w:rPr>
        <w:t xml:space="preserve">Consume substances which are legal in themselves but are subject to misuse </w:t>
      </w:r>
      <w:proofErr w:type="gramStart"/>
      <w:r w:rsidRPr="00F31272">
        <w:rPr>
          <w:sz w:val="22"/>
          <w:szCs w:val="22"/>
        </w:rPr>
        <w:t>i.e.</w:t>
      </w:r>
      <w:proofErr w:type="gramEnd"/>
      <w:r w:rsidRPr="00F31272">
        <w:rPr>
          <w:sz w:val="22"/>
          <w:szCs w:val="22"/>
        </w:rPr>
        <w:t xml:space="preserve"> glue, solvents etc.</w:t>
      </w:r>
    </w:p>
    <w:p w:rsidRPr="00F31272" w:rsidR="00CA1EF3" w:rsidP="00437EDF" w:rsidRDefault="00437EDF" w14:paraId="3A6568E7" w14:textId="6131FC48">
      <w:pPr>
        <w:pStyle w:val="ListParagraph"/>
        <w:numPr>
          <w:ilvl w:val="0"/>
          <w:numId w:val="6"/>
        </w:numPr>
        <w:spacing w:before="100" w:beforeAutospacing="1" w:after="100" w:afterAutospacing="1"/>
        <w:rPr>
          <w:sz w:val="22"/>
          <w:szCs w:val="22"/>
        </w:rPr>
      </w:pPr>
      <w:r w:rsidRPr="00F31272">
        <w:rPr>
          <w:sz w:val="22"/>
          <w:szCs w:val="22"/>
        </w:rPr>
        <w:t>Report for duty under the influence of medicines obtained</w:t>
      </w:r>
      <w:r w:rsidRPr="00F31272" w:rsidR="0038532A">
        <w:rPr>
          <w:sz w:val="22"/>
          <w:szCs w:val="22"/>
        </w:rPr>
        <w:t xml:space="preserve">, </w:t>
      </w:r>
      <w:r w:rsidRPr="00F31272">
        <w:rPr>
          <w:sz w:val="22"/>
          <w:szCs w:val="22"/>
        </w:rPr>
        <w:t xml:space="preserve">with or without prescription, which can affect </w:t>
      </w:r>
      <w:r w:rsidRPr="00F31272" w:rsidR="00CA1EF3">
        <w:rPr>
          <w:sz w:val="22"/>
          <w:szCs w:val="22"/>
        </w:rPr>
        <w:t>performance</w:t>
      </w:r>
      <w:r w:rsidRPr="00F31272">
        <w:rPr>
          <w:sz w:val="22"/>
          <w:szCs w:val="22"/>
        </w:rPr>
        <w:t xml:space="preserve"> at work </w:t>
      </w:r>
      <w:proofErr w:type="gramStart"/>
      <w:r w:rsidRPr="00F31272">
        <w:rPr>
          <w:sz w:val="22"/>
          <w:szCs w:val="22"/>
        </w:rPr>
        <w:t>e.g.</w:t>
      </w:r>
      <w:proofErr w:type="gramEnd"/>
      <w:r w:rsidRPr="00F31272">
        <w:rPr>
          <w:sz w:val="22"/>
          <w:szCs w:val="22"/>
        </w:rPr>
        <w:t xml:space="preserve"> sleeping pills, anti-depressants, </w:t>
      </w:r>
      <w:r w:rsidRPr="00F31272" w:rsidR="00CA1EF3">
        <w:rPr>
          <w:sz w:val="22"/>
          <w:szCs w:val="22"/>
        </w:rPr>
        <w:t>some antihistamines for hay fever, some medicines for cough, cold, flu and indigestion</w:t>
      </w:r>
    </w:p>
    <w:p w:rsidRPr="00F31272" w:rsidR="00CA1EF3" w:rsidP="00CA1EF3" w:rsidRDefault="00CA1EF3" w14:paraId="0DDC2CA7" w14:textId="6B3AFA38">
      <w:pPr>
        <w:pStyle w:val="ListParagraph"/>
        <w:numPr>
          <w:ilvl w:val="0"/>
          <w:numId w:val="6"/>
        </w:numPr>
        <w:spacing w:before="100" w:beforeAutospacing="1" w:after="100" w:afterAutospacing="1"/>
        <w:rPr>
          <w:sz w:val="22"/>
          <w:szCs w:val="22"/>
        </w:rPr>
      </w:pPr>
      <w:r w:rsidRPr="00F31272">
        <w:rPr>
          <w:sz w:val="22"/>
          <w:szCs w:val="22"/>
        </w:rPr>
        <w:t>Purchase alcohol whilst wearing any item of branded company clothing</w:t>
      </w:r>
    </w:p>
    <w:p w:rsidRPr="00F31272" w:rsidR="00CA1EF3" w:rsidP="00CA1EF3" w:rsidRDefault="00CA1EF3" w14:paraId="509E23F7" w14:textId="3B1DBB59">
      <w:pPr>
        <w:pStyle w:val="ListParagraph"/>
        <w:numPr>
          <w:ilvl w:val="0"/>
          <w:numId w:val="6"/>
        </w:numPr>
        <w:spacing w:before="100" w:beforeAutospacing="1" w:after="100" w:afterAutospacing="1"/>
        <w:rPr>
          <w:sz w:val="22"/>
          <w:szCs w:val="22"/>
        </w:rPr>
      </w:pPr>
      <w:r w:rsidRPr="00F31272">
        <w:rPr>
          <w:sz w:val="22"/>
          <w:szCs w:val="22"/>
        </w:rPr>
        <w:t>Purchase alcohol whilst on duty</w:t>
      </w:r>
    </w:p>
    <w:p w:rsidRPr="00F31272" w:rsidR="00CA1EF3" w:rsidP="00CA1EF3" w:rsidRDefault="00CA1EF3" w14:paraId="7EA915CD" w14:textId="43EB5E76">
      <w:pPr>
        <w:pStyle w:val="ListParagraph"/>
        <w:numPr>
          <w:ilvl w:val="0"/>
          <w:numId w:val="6"/>
        </w:numPr>
        <w:spacing w:before="100" w:beforeAutospacing="1" w:after="100" w:afterAutospacing="1"/>
        <w:rPr>
          <w:sz w:val="22"/>
          <w:szCs w:val="22"/>
        </w:rPr>
      </w:pPr>
      <w:r w:rsidRPr="00F31272">
        <w:rPr>
          <w:sz w:val="22"/>
          <w:szCs w:val="22"/>
        </w:rPr>
        <w:t>Be in possession of controlled drugs within the workplace</w:t>
      </w:r>
    </w:p>
    <w:p w:rsidRPr="00F31272" w:rsidR="00CA1EF3" w:rsidP="003105D7" w:rsidRDefault="00CA1EF3" w14:paraId="756AF330" w14:textId="77777777">
      <w:pPr>
        <w:rPr>
          <w:sz w:val="22"/>
          <w:szCs w:val="22"/>
        </w:rPr>
      </w:pPr>
      <w:r w:rsidRPr="00F31272">
        <w:rPr>
          <w:sz w:val="22"/>
          <w:szCs w:val="22"/>
        </w:rPr>
        <w:t>All personnel are required to disclose to their Line Manager:</w:t>
      </w:r>
    </w:p>
    <w:p w:rsidR="003A50BE" w:rsidP="00CA1EF3" w:rsidRDefault="003A50BE" w14:paraId="235710F7" w14:textId="0CEFBB41">
      <w:pPr>
        <w:pStyle w:val="ListParagraph"/>
        <w:numPr>
          <w:ilvl w:val="0"/>
          <w:numId w:val="7"/>
        </w:numPr>
        <w:rPr>
          <w:sz w:val="22"/>
          <w:szCs w:val="22"/>
        </w:rPr>
      </w:pPr>
      <w:r>
        <w:rPr>
          <w:sz w:val="22"/>
          <w:szCs w:val="22"/>
        </w:rPr>
        <w:t>They are fit to work prior to booking on for duty</w:t>
      </w:r>
    </w:p>
    <w:p w:rsidRPr="00F31272" w:rsidR="00CA1EF3" w:rsidP="00CA1EF3" w:rsidRDefault="00CA1EF3" w14:paraId="7F64B3FA" w14:textId="7477647D">
      <w:pPr>
        <w:pStyle w:val="ListParagraph"/>
        <w:numPr>
          <w:ilvl w:val="0"/>
          <w:numId w:val="7"/>
        </w:numPr>
        <w:rPr>
          <w:sz w:val="22"/>
          <w:szCs w:val="22"/>
        </w:rPr>
      </w:pPr>
      <w:r w:rsidRPr="00F31272">
        <w:rPr>
          <w:sz w:val="22"/>
          <w:szCs w:val="22"/>
        </w:rPr>
        <w:t>Their actual or suspected consumption of any illicit drug or prescription drug</w:t>
      </w:r>
    </w:p>
    <w:p w:rsidRPr="00F31272" w:rsidR="003105D7" w:rsidP="00CA1EF3" w:rsidRDefault="00CA1EF3" w14:paraId="0D5764C1" w14:textId="6B281DEE">
      <w:pPr>
        <w:pStyle w:val="ListParagraph"/>
        <w:numPr>
          <w:ilvl w:val="0"/>
          <w:numId w:val="7"/>
        </w:numPr>
        <w:rPr>
          <w:sz w:val="22"/>
          <w:szCs w:val="22"/>
        </w:rPr>
      </w:pPr>
      <w:r w:rsidRPr="00F31272">
        <w:rPr>
          <w:sz w:val="22"/>
          <w:szCs w:val="22"/>
        </w:rPr>
        <w:t>Any person whom they know or suspect of consuming any illicit drug or prescription drug</w:t>
      </w:r>
    </w:p>
    <w:p w:rsidRPr="00F31272" w:rsidR="00CA1EF3" w:rsidP="00CA1EF3" w:rsidRDefault="00CA1EF3" w14:paraId="7D111683" w14:textId="3CB294F2">
      <w:pPr>
        <w:rPr>
          <w:sz w:val="22"/>
          <w:szCs w:val="22"/>
        </w:rPr>
      </w:pPr>
    </w:p>
    <w:p w:rsidRPr="00F31272" w:rsidR="00CA1EF3" w:rsidP="00CA1EF3" w:rsidRDefault="00CA1EF3" w14:paraId="2A08E07B" w14:textId="60CCFCFB">
      <w:pPr>
        <w:rPr>
          <w:sz w:val="22"/>
          <w:szCs w:val="22"/>
        </w:rPr>
      </w:pPr>
      <w:r w:rsidRPr="00F31272">
        <w:rPr>
          <w:sz w:val="22"/>
          <w:szCs w:val="22"/>
        </w:rPr>
        <w:t xml:space="preserve">Disclosures (both personal and third party) will be treated in the strictest confidence. Any person volunteering information on their own accord regarding the misuse </w:t>
      </w:r>
      <w:r w:rsidRPr="00F31272" w:rsidR="0038532A">
        <w:rPr>
          <w:sz w:val="22"/>
          <w:szCs w:val="22"/>
        </w:rPr>
        <w:t>o</w:t>
      </w:r>
      <w:r w:rsidRPr="00F31272">
        <w:rPr>
          <w:sz w:val="22"/>
          <w:szCs w:val="22"/>
        </w:rPr>
        <w:t xml:space="preserve">f drugs and alcohol will be offered support and encouraged to contact and/or be referred to an organisation which can offer advice, </w:t>
      </w:r>
      <w:proofErr w:type="gramStart"/>
      <w:r w:rsidRPr="00F31272">
        <w:rPr>
          <w:sz w:val="22"/>
          <w:szCs w:val="22"/>
        </w:rPr>
        <w:t>counselling</w:t>
      </w:r>
      <w:proofErr w:type="gramEnd"/>
      <w:r w:rsidRPr="00F31272">
        <w:rPr>
          <w:sz w:val="22"/>
          <w:szCs w:val="22"/>
        </w:rPr>
        <w:t xml:space="preserve"> and further treatment.</w:t>
      </w:r>
      <w:r w:rsidRPr="00F31272" w:rsidR="0038532A">
        <w:rPr>
          <w:sz w:val="22"/>
          <w:szCs w:val="22"/>
        </w:rPr>
        <w:t xml:space="preserve"> </w:t>
      </w:r>
    </w:p>
    <w:p w:rsidRPr="00F31272" w:rsidR="00CA1EF3" w:rsidP="00CA1EF3" w:rsidRDefault="00CA1EF3" w14:paraId="2CA9438A" w14:textId="7490DB4C">
      <w:pPr>
        <w:rPr>
          <w:sz w:val="22"/>
          <w:szCs w:val="22"/>
        </w:rPr>
      </w:pPr>
    </w:p>
    <w:p w:rsidRPr="00F31272" w:rsidR="00CA1EF3" w:rsidP="00CA1EF3" w:rsidRDefault="0038532A" w14:paraId="7439EE77" w14:textId="45E792CF">
      <w:pPr>
        <w:rPr>
          <w:sz w:val="22"/>
          <w:szCs w:val="22"/>
        </w:rPr>
      </w:pPr>
      <w:r w:rsidRPr="3AC758D4" w:rsidR="3AC758D4">
        <w:rPr>
          <w:sz w:val="22"/>
          <w:szCs w:val="22"/>
        </w:rPr>
        <w:t xml:space="preserve">When being prescribed medication, relevant personnel shall notify their Doctor of the nature of activities they are engaged in. All personnel shall ensure their Line Manager is </w:t>
      </w:r>
      <w:r w:rsidRPr="3AC758D4" w:rsidR="3AC758D4">
        <w:rPr>
          <w:sz w:val="22"/>
          <w:szCs w:val="22"/>
        </w:rPr>
        <w:t>immediately</w:t>
      </w:r>
      <w:r w:rsidRPr="3AC758D4" w:rsidR="3AC758D4">
        <w:rPr>
          <w:sz w:val="22"/>
          <w:szCs w:val="22"/>
        </w:rPr>
        <w:t xml:space="preserve"> notified of any prescribed or ‘over the counter’ medication being taken that may affect or impair their performance.</w:t>
      </w:r>
    </w:p>
    <w:p w:rsidR="3AC758D4" w:rsidP="3AC758D4" w:rsidRDefault="3AC758D4" w14:paraId="385BEFD8" w14:textId="001297EC">
      <w:pPr>
        <w:rPr>
          <w:sz w:val="22"/>
          <w:szCs w:val="22"/>
        </w:rPr>
      </w:pPr>
    </w:p>
    <w:p w:rsidRPr="00F31272" w:rsidR="0057013D" w:rsidP="0057013D" w:rsidRDefault="0057013D" w14:paraId="704859B3" w14:textId="43A7E47D">
      <w:pPr>
        <w:spacing w:before="100" w:beforeAutospacing="1" w:after="100" w:afterAutospacing="1"/>
        <w:rPr>
          <w:sz w:val="22"/>
          <w:szCs w:val="22"/>
        </w:rPr>
      </w:pPr>
      <w:r w:rsidRPr="00F31272">
        <w:rPr>
          <w:sz w:val="22"/>
          <w:szCs w:val="22"/>
        </w:rPr>
        <w:t>All personnel working on Network Rail Managed Infrastructure (NR</w:t>
      </w:r>
      <w:r w:rsidRPr="00F31272" w:rsidR="000F5EDA">
        <w:rPr>
          <w:sz w:val="22"/>
          <w:szCs w:val="22"/>
        </w:rPr>
        <w:t>M</w:t>
      </w:r>
      <w:r w:rsidRPr="00F31272">
        <w:rPr>
          <w:sz w:val="22"/>
          <w:szCs w:val="22"/>
        </w:rPr>
        <w:t xml:space="preserve">I) are liable to Drugs and Alcohol Screening to be undertaken by </w:t>
      </w:r>
      <w:r w:rsidR="00845ED0">
        <w:rPr>
          <w:sz w:val="22"/>
          <w:szCs w:val="22"/>
        </w:rPr>
        <w:t>a RISQS approved drugs and alcohol screening company</w:t>
      </w:r>
      <w:r w:rsidRPr="00F31272">
        <w:rPr>
          <w:sz w:val="22"/>
          <w:szCs w:val="22"/>
        </w:rPr>
        <w:t xml:space="preserve">, nominated by the Company, to ensure they are free from the influence of any drug or alcohol. All applicable personnel must submit to such screening in the following circumstances: </w:t>
      </w:r>
    </w:p>
    <w:p w:rsidRPr="00F31272" w:rsidR="0057013D" w:rsidP="0057013D" w:rsidRDefault="0057013D" w14:paraId="7C7443A4" w14:textId="77777777">
      <w:pPr>
        <w:pStyle w:val="ListParagraph"/>
        <w:numPr>
          <w:ilvl w:val="0"/>
          <w:numId w:val="9"/>
        </w:numPr>
        <w:rPr>
          <w:sz w:val="22"/>
          <w:szCs w:val="22"/>
        </w:rPr>
      </w:pPr>
      <w:r w:rsidRPr="00F31272">
        <w:rPr>
          <w:sz w:val="22"/>
          <w:szCs w:val="22"/>
        </w:rPr>
        <w:t>Pre-Employment: prior to employment where an individual’s medical and D&amp;A profile is not in date.</w:t>
      </w:r>
    </w:p>
    <w:p w:rsidRPr="00F31272" w:rsidR="0057013D" w:rsidP="0057013D" w:rsidRDefault="0057013D" w14:paraId="575FE4D5" w14:textId="77777777">
      <w:pPr>
        <w:pStyle w:val="ListParagraph"/>
        <w:numPr>
          <w:ilvl w:val="0"/>
          <w:numId w:val="9"/>
        </w:numPr>
        <w:rPr>
          <w:sz w:val="22"/>
          <w:szCs w:val="22"/>
        </w:rPr>
      </w:pPr>
      <w:r w:rsidRPr="00F31272">
        <w:rPr>
          <w:sz w:val="22"/>
          <w:szCs w:val="22"/>
        </w:rPr>
        <w:lastRenderedPageBreak/>
        <w:t xml:space="preserve">Unannounced Random: whenever required at unspecified intervals and with no prior notice or </w:t>
      </w:r>
      <w:proofErr w:type="gramStart"/>
      <w:r w:rsidRPr="00F31272">
        <w:rPr>
          <w:sz w:val="22"/>
          <w:szCs w:val="22"/>
        </w:rPr>
        <w:t>warning;</w:t>
      </w:r>
      <w:proofErr w:type="gramEnd"/>
    </w:p>
    <w:p w:rsidRPr="00F31272" w:rsidR="0057013D" w:rsidP="0057013D" w:rsidRDefault="0057013D" w14:paraId="22A62336" w14:textId="13A26095">
      <w:pPr>
        <w:pStyle w:val="ListParagraph"/>
        <w:numPr>
          <w:ilvl w:val="0"/>
          <w:numId w:val="9"/>
        </w:numPr>
        <w:rPr>
          <w:sz w:val="22"/>
          <w:szCs w:val="22"/>
        </w:rPr>
      </w:pPr>
      <w:r w:rsidRPr="35ED6CEE" w:rsidR="35ED6CEE">
        <w:rPr>
          <w:sz w:val="22"/>
          <w:szCs w:val="22"/>
        </w:rPr>
        <w:t xml:space="preserve">For Cause: as </w:t>
      </w:r>
      <w:r w:rsidRPr="35ED6CEE" w:rsidR="35ED6CEE">
        <w:rPr>
          <w:sz w:val="22"/>
          <w:szCs w:val="22"/>
        </w:rPr>
        <w:t>required</w:t>
      </w:r>
      <w:r w:rsidRPr="35ED6CEE" w:rsidR="35ED6CEE">
        <w:rPr>
          <w:sz w:val="22"/>
          <w:szCs w:val="22"/>
        </w:rPr>
        <w:t xml:space="preserve"> and directed when there is reasonable cause or concern that an individual is not compliant with the stipulated requirements for Drugs and Alcohol or if an individual is involved in an accident, incident or near miss. </w:t>
      </w:r>
      <w:r w:rsidRPr="35ED6CEE" w:rsidR="35ED6CEE">
        <w:rPr>
          <w:sz w:val="22"/>
          <w:szCs w:val="22"/>
        </w:rPr>
        <w:t>Under the provisions of</w:t>
      </w:r>
      <w:r w:rsidRPr="35ED6CEE" w:rsidR="35ED6CEE">
        <w:rPr>
          <w:sz w:val="22"/>
          <w:szCs w:val="22"/>
        </w:rPr>
        <w:t xml:space="preserve"> the Transport and Works Act 1992 any positive “for cause” screening will be binding but any person returning a negative result must </w:t>
      </w:r>
      <w:r w:rsidRPr="35ED6CEE" w:rsidR="35ED6CEE">
        <w:rPr>
          <w:sz w:val="22"/>
          <w:szCs w:val="22"/>
        </w:rPr>
        <w:t>submit</w:t>
      </w:r>
      <w:r w:rsidRPr="35ED6CEE" w:rsidR="35ED6CEE">
        <w:rPr>
          <w:sz w:val="22"/>
          <w:szCs w:val="22"/>
        </w:rPr>
        <w:t xml:space="preserve"> to further “for cause” screening undertaken by a medical practitioner nominated by the Company to verify the negative result obtained. </w:t>
      </w:r>
    </w:p>
    <w:p w:rsidR="35ED6CEE" w:rsidP="35ED6CEE" w:rsidRDefault="35ED6CEE" w14:paraId="6C46F3D5" w14:textId="633F0457">
      <w:pPr>
        <w:pStyle w:val="ListParagraph"/>
        <w:ind w:left="1080"/>
        <w:rPr>
          <w:sz w:val="22"/>
          <w:szCs w:val="22"/>
        </w:rPr>
      </w:pPr>
    </w:p>
    <w:p w:rsidR="00262CC9" w:rsidP="3AC758D4" w:rsidRDefault="00262CC9" w14:paraId="21A9C39B" w14:textId="05147ED7">
      <w:pPr>
        <w:spacing w:before="100" w:beforeAutospacing="on" w:after="100" w:afterAutospacing="on"/>
        <w:rPr>
          <w:sz w:val="22"/>
          <w:szCs w:val="22"/>
        </w:rPr>
      </w:pPr>
      <w:r w:rsidRPr="3AC758D4" w:rsidR="3AC758D4">
        <w:rPr>
          <w:sz w:val="22"/>
          <w:szCs w:val="22"/>
        </w:rPr>
        <w:t>U</w:t>
      </w:r>
      <w:r w:rsidRPr="3AC758D4" w:rsidR="3AC758D4">
        <w:rPr>
          <w:sz w:val="22"/>
          <w:szCs w:val="22"/>
        </w:rPr>
        <w:t xml:space="preserve">nannounced random testing </w:t>
      </w:r>
      <w:r w:rsidRPr="3AC758D4" w:rsidR="3AC758D4">
        <w:rPr>
          <w:sz w:val="22"/>
          <w:szCs w:val="22"/>
        </w:rPr>
        <w:t>shall be carried out</w:t>
      </w:r>
      <w:r w:rsidRPr="3AC758D4" w:rsidR="3AC758D4">
        <w:rPr>
          <w:sz w:val="22"/>
          <w:szCs w:val="22"/>
        </w:rPr>
        <w:t xml:space="preserve"> within </w:t>
      </w:r>
      <w:r w:rsidRPr="3AC758D4" w:rsidR="3AC758D4">
        <w:rPr>
          <w:sz w:val="22"/>
          <w:szCs w:val="22"/>
        </w:rPr>
        <w:t>a</w:t>
      </w:r>
      <w:r w:rsidRPr="3AC758D4" w:rsidR="3AC758D4">
        <w:rPr>
          <w:sz w:val="22"/>
          <w:szCs w:val="22"/>
        </w:rPr>
        <w:t xml:space="preserve"> </w:t>
      </w:r>
      <w:r w:rsidRPr="3AC758D4" w:rsidR="3AC758D4">
        <w:rPr>
          <w:sz w:val="22"/>
          <w:szCs w:val="22"/>
        </w:rPr>
        <w:t xml:space="preserve">period of </w:t>
      </w:r>
      <w:r w:rsidRPr="3AC758D4" w:rsidR="3AC758D4">
        <w:rPr>
          <w:sz w:val="22"/>
          <w:szCs w:val="22"/>
        </w:rPr>
        <w:t>12</w:t>
      </w:r>
      <w:r w:rsidRPr="3AC758D4" w:rsidR="3AC758D4">
        <w:rPr>
          <w:sz w:val="22"/>
          <w:szCs w:val="22"/>
        </w:rPr>
        <w:t xml:space="preserve"> </w:t>
      </w:r>
      <w:r w:rsidRPr="3AC758D4" w:rsidR="3AC758D4">
        <w:rPr>
          <w:sz w:val="22"/>
          <w:szCs w:val="22"/>
        </w:rPr>
        <w:t>month</w:t>
      </w:r>
      <w:r w:rsidRPr="3AC758D4" w:rsidR="3AC758D4">
        <w:rPr>
          <w:sz w:val="22"/>
          <w:szCs w:val="22"/>
        </w:rPr>
        <w:t>s</w:t>
      </w:r>
      <w:r w:rsidRPr="3AC758D4" w:rsidR="3AC758D4">
        <w:rPr>
          <w:sz w:val="22"/>
          <w:szCs w:val="22"/>
        </w:rPr>
        <w:t xml:space="preserve"> of the </w:t>
      </w:r>
      <w:r w:rsidRPr="3AC758D4" w:rsidR="3AC758D4">
        <w:rPr>
          <w:sz w:val="22"/>
          <w:szCs w:val="22"/>
        </w:rPr>
        <w:t xml:space="preserve">last RISQS </w:t>
      </w:r>
      <w:r w:rsidRPr="3AC758D4" w:rsidR="3AC758D4">
        <w:rPr>
          <w:sz w:val="22"/>
          <w:szCs w:val="22"/>
        </w:rPr>
        <w:t>audit</w:t>
      </w:r>
      <w:r w:rsidRPr="3AC758D4" w:rsidR="3AC758D4">
        <w:rPr>
          <w:sz w:val="22"/>
          <w:szCs w:val="22"/>
        </w:rPr>
        <w:t>.</w:t>
      </w:r>
    </w:p>
    <w:p w:rsidR="3AC758D4" w:rsidP="3AC758D4" w:rsidRDefault="3AC758D4" w14:paraId="64E4A4F5" w14:textId="1A57E3C3">
      <w:pPr>
        <w:spacing w:beforeAutospacing="on" w:afterAutospacing="on"/>
        <w:rPr>
          <w:sz w:val="22"/>
          <w:szCs w:val="22"/>
        </w:rPr>
      </w:pPr>
    </w:p>
    <w:p w:rsidRPr="00F31272" w:rsidR="0057013D" w:rsidP="36FCB876" w:rsidRDefault="0057013D" w14:paraId="5AA199C5" w14:textId="3A364246">
      <w:pPr>
        <w:spacing w:before="100" w:beforeAutospacing="on" w:after="100" w:afterAutospacing="on"/>
        <w:rPr>
          <w:sz w:val="22"/>
          <w:szCs w:val="22"/>
        </w:rPr>
      </w:pPr>
      <w:r w:rsidRPr="3AC758D4" w:rsidR="3AC758D4">
        <w:rPr>
          <w:sz w:val="22"/>
          <w:szCs w:val="22"/>
        </w:rPr>
        <w:t xml:space="preserve">Refusal to </w:t>
      </w:r>
      <w:r w:rsidRPr="3AC758D4" w:rsidR="3AC758D4">
        <w:rPr>
          <w:sz w:val="22"/>
          <w:szCs w:val="22"/>
        </w:rPr>
        <w:t>submit</w:t>
      </w:r>
      <w:r w:rsidRPr="3AC758D4" w:rsidR="3AC758D4">
        <w:rPr>
          <w:sz w:val="22"/>
          <w:szCs w:val="22"/>
        </w:rPr>
        <w:t xml:space="preserve"> to Drugs and Alcohol Screening will be regarded as providing a positive result and will be reported to Sentinel resulting in the withdrawal of an individual’s Sentinel Card </w:t>
      </w:r>
      <w:r w:rsidRPr="3AC758D4" w:rsidR="3AC758D4">
        <w:rPr>
          <w:sz w:val="22"/>
          <w:szCs w:val="22"/>
        </w:rPr>
        <w:t>rendering</w:t>
      </w:r>
      <w:r w:rsidRPr="3AC758D4" w:rsidR="3AC758D4">
        <w:rPr>
          <w:sz w:val="22"/>
          <w:szCs w:val="22"/>
        </w:rPr>
        <w:t xml:space="preserve"> them ineligible for work on the </w:t>
      </w:r>
      <w:r w:rsidRPr="3AC758D4" w:rsidR="3AC758D4">
        <w:rPr>
          <w:sz w:val="22"/>
          <w:szCs w:val="22"/>
        </w:rPr>
        <w:t>infrastructure</w:t>
      </w:r>
      <w:r w:rsidRPr="3AC758D4" w:rsidR="3AC758D4">
        <w:rPr>
          <w:sz w:val="22"/>
          <w:szCs w:val="22"/>
        </w:rPr>
        <w:t xml:space="preserve">(s). </w:t>
      </w:r>
    </w:p>
    <w:p w:rsidR="3AC758D4" w:rsidP="3AC758D4" w:rsidRDefault="3AC758D4" w14:paraId="4B8288E6" w14:textId="0A4B1CD2">
      <w:pPr>
        <w:spacing w:beforeAutospacing="on" w:afterAutospacing="on"/>
        <w:rPr>
          <w:sz w:val="22"/>
          <w:szCs w:val="22"/>
        </w:rPr>
      </w:pPr>
    </w:p>
    <w:p w:rsidRPr="00F31272" w:rsidR="000700D2" w:rsidP="191D9058" w:rsidRDefault="0057013D" w14:paraId="4CBBF4F5" w14:textId="105F5C67">
      <w:pPr>
        <w:spacing w:before="100" w:beforeAutospacing="on" w:after="100" w:afterAutospacing="on"/>
        <w:rPr>
          <w:sz w:val="22"/>
          <w:szCs w:val="22"/>
        </w:rPr>
      </w:pPr>
      <w:r w:rsidRPr="53249824" w:rsidR="53249824">
        <w:rPr>
          <w:sz w:val="22"/>
          <w:szCs w:val="22"/>
        </w:rPr>
        <w:t xml:space="preserve">The results of all Drug and Alcohol Screening will be recorded directly on the sentinel system and can be viewed online by the individual. Individual appeals </w:t>
      </w:r>
      <w:r w:rsidRPr="53249824" w:rsidR="53249824">
        <w:rPr>
          <w:sz w:val="22"/>
          <w:szCs w:val="22"/>
        </w:rPr>
        <w:t>r</w:t>
      </w:r>
      <w:r w:rsidRPr="53249824" w:rsidR="53249824">
        <w:rPr>
          <w:sz w:val="22"/>
          <w:szCs w:val="22"/>
        </w:rPr>
        <w:t>egarding</w:t>
      </w:r>
      <w:r w:rsidRPr="53249824" w:rsidR="53249824">
        <w:rPr>
          <w:sz w:val="22"/>
          <w:szCs w:val="22"/>
        </w:rPr>
        <w:t xml:space="preserve"> </w:t>
      </w:r>
      <w:r w:rsidRPr="53249824" w:rsidR="53249824">
        <w:rPr>
          <w:sz w:val="22"/>
          <w:szCs w:val="22"/>
        </w:rPr>
        <w:t xml:space="preserve">a decision shall only be held </w:t>
      </w:r>
      <w:r w:rsidRPr="53249824" w:rsidR="53249824">
        <w:rPr>
          <w:sz w:val="22"/>
          <w:szCs w:val="22"/>
        </w:rPr>
        <w:t>i</w:t>
      </w:r>
      <w:r w:rsidRPr="53249824" w:rsidR="53249824">
        <w:rPr>
          <w:sz w:val="22"/>
          <w:szCs w:val="22"/>
        </w:rPr>
        <w:t>n accordance with</w:t>
      </w:r>
      <w:r w:rsidRPr="53249824" w:rsidR="53249824">
        <w:rPr>
          <w:color w:val="FF0000"/>
          <w:sz w:val="22"/>
          <w:szCs w:val="22"/>
        </w:rPr>
        <w:t xml:space="preserve"> </w:t>
      </w:r>
      <w:r w:rsidRPr="53249824" w:rsidR="53249824">
        <w:rPr>
          <w:color w:val="auto"/>
          <w:sz w:val="22"/>
          <w:szCs w:val="22"/>
        </w:rPr>
        <w:t>Clause 4.3 of Sentinel Scheme Rules</w:t>
      </w:r>
      <w:r w:rsidRPr="53249824" w:rsidR="53249824">
        <w:rPr>
          <w:color w:val="auto"/>
          <w:sz w:val="22"/>
          <w:szCs w:val="22"/>
        </w:rPr>
        <w:t>,</w:t>
      </w:r>
      <w:r w:rsidRPr="53249824" w:rsidR="53249824">
        <w:rPr>
          <w:sz w:val="22"/>
          <w:szCs w:val="22"/>
        </w:rPr>
        <w:t xml:space="preserve"> when a Sentinel Scheme Outcome has been applied and only where </w:t>
      </w:r>
      <w:r w:rsidRPr="53249824" w:rsidR="53249824">
        <w:rPr>
          <w:sz w:val="22"/>
          <w:szCs w:val="22"/>
        </w:rPr>
        <w:t>n</w:t>
      </w:r>
      <w:r w:rsidRPr="53249824" w:rsidR="53249824">
        <w:rPr>
          <w:sz w:val="22"/>
          <w:szCs w:val="22"/>
        </w:rPr>
        <w:t>ew information</w:t>
      </w:r>
      <w:r w:rsidRPr="53249824" w:rsidR="53249824">
        <w:rPr>
          <w:sz w:val="22"/>
          <w:szCs w:val="22"/>
        </w:rPr>
        <w:t xml:space="preserve"> </w:t>
      </w:r>
      <w:r w:rsidRPr="53249824" w:rsidR="53249824">
        <w:rPr>
          <w:sz w:val="22"/>
          <w:szCs w:val="22"/>
        </w:rPr>
        <w:t xml:space="preserve">or mitigating circumstances that were not available at the Formal Review stage, are </w:t>
      </w:r>
      <w:r w:rsidRPr="53249824" w:rsidR="53249824">
        <w:rPr>
          <w:sz w:val="22"/>
          <w:szCs w:val="22"/>
        </w:rPr>
        <w:t>s</w:t>
      </w:r>
      <w:r w:rsidRPr="53249824" w:rsidR="53249824">
        <w:rPr>
          <w:sz w:val="22"/>
          <w:szCs w:val="22"/>
        </w:rPr>
        <w:t>ubmitted</w:t>
      </w:r>
      <w:r w:rsidRPr="53249824" w:rsidR="53249824">
        <w:rPr>
          <w:sz w:val="22"/>
          <w:szCs w:val="22"/>
        </w:rPr>
        <w:t>.</w:t>
      </w:r>
      <w:r w:rsidRPr="53249824" w:rsidR="53249824">
        <w:rPr>
          <w:sz w:val="22"/>
          <w:szCs w:val="22"/>
        </w:rPr>
        <w:t xml:space="preserve"> </w:t>
      </w:r>
    </w:p>
    <w:p w:rsidR="3AC758D4" w:rsidP="3AC758D4" w:rsidRDefault="3AC758D4" w14:paraId="5BB1E625" w14:textId="2BA20E22">
      <w:pPr>
        <w:spacing w:beforeAutospacing="on" w:afterAutospacing="on"/>
        <w:rPr>
          <w:sz w:val="22"/>
          <w:szCs w:val="22"/>
        </w:rPr>
      </w:pPr>
    </w:p>
    <w:p w:rsidRPr="00F31272" w:rsidR="0038532A" w:rsidP="0057013D" w:rsidRDefault="000700D2" w14:paraId="1DA2304A" w14:textId="34EB10E8">
      <w:pPr>
        <w:spacing w:before="100" w:beforeAutospacing="1" w:after="100" w:afterAutospacing="1"/>
        <w:rPr>
          <w:sz w:val="22"/>
          <w:szCs w:val="22"/>
        </w:rPr>
      </w:pPr>
      <w:r w:rsidRPr="00F31272">
        <w:rPr>
          <w:sz w:val="22"/>
          <w:szCs w:val="22"/>
        </w:rPr>
        <w:t>O</w:t>
      </w:r>
      <w:r w:rsidRPr="00F31272" w:rsidR="0038532A">
        <w:rPr>
          <w:sz w:val="22"/>
          <w:szCs w:val="22"/>
        </w:rPr>
        <w:t>ther personnel in contravention of this policy shall be subject to appropriate disciplinary action.</w:t>
      </w:r>
    </w:p>
    <w:p w:rsidR="00FA73DB" w:rsidP="00CA1EF3" w:rsidRDefault="00FA73DB" w14:paraId="0969BE19" w14:textId="48B1DFCE">
      <w:pPr>
        <w:rPr>
          <w:sz w:val="22"/>
          <w:szCs w:val="22"/>
        </w:rPr>
      </w:pPr>
      <w:r w:rsidRPr="3FA24E9A" w:rsidR="3FA24E9A">
        <w:rPr>
          <w:sz w:val="22"/>
          <w:szCs w:val="22"/>
        </w:rPr>
        <w:t xml:space="preserve">If any personnel </w:t>
      </w:r>
      <w:r w:rsidRPr="3FA24E9A" w:rsidR="3FA24E9A">
        <w:rPr>
          <w:sz w:val="22"/>
          <w:szCs w:val="22"/>
        </w:rPr>
        <w:t>have</w:t>
      </w:r>
      <w:r w:rsidRPr="3FA24E9A" w:rsidR="3FA24E9A">
        <w:rPr>
          <w:sz w:val="22"/>
          <w:szCs w:val="22"/>
        </w:rPr>
        <w:t xml:space="preserve"> concerns, they may be developing a habit/problem (</w:t>
      </w:r>
      <w:r w:rsidRPr="3FA24E9A" w:rsidR="3FA24E9A">
        <w:rPr>
          <w:sz w:val="22"/>
          <w:szCs w:val="22"/>
        </w:rPr>
        <w:t>eg</w:t>
      </w:r>
      <w:r w:rsidRPr="3FA24E9A" w:rsidR="3FA24E9A">
        <w:rPr>
          <w:sz w:val="22"/>
          <w:szCs w:val="22"/>
        </w:rPr>
        <w:t xml:space="preserve"> alcohol and/or drugs) then they could </w:t>
      </w:r>
      <w:r w:rsidRPr="3FA24E9A" w:rsidR="3FA24E9A">
        <w:rPr>
          <w:sz w:val="22"/>
          <w:szCs w:val="22"/>
        </w:rPr>
        <w:t>disclose</w:t>
      </w:r>
      <w:r w:rsidRPr="3FA24E9A" w:rsidR="3FA24E9A">
        <w:rPr>
          <w:sz w:val="22"/>
          <w:szCs w:val="22"/>
        </w:rPr>
        <w:t xml:space="preserve"> in this confidence with the Training Centre Manager as soon as possible to assess and source expert help.</w:t>
      </w:r>
    </w:p>
    <w:p w:rsidR="00FA73DB" w:rsidP="00CA1EF3" w:rsidRDefault="00FA73DB" w14:paraId="181D3A15" w14:textId="77777777">
      <w:pPr>
        <w:rPr>
          <w:sz w:val="22"/>
          <w:szCs w:val="22"/>
        </w:rPr>
      </w:pPr>
    </w:p>
    <w:p w:rsidRPr="00F31272" w:rsidR="0038532A" w:rsidP="00CA1EF3" w:rsidRDefault="0038532A" w14:paraId="2F2489E2" w14:textId="5CD24339">
      <w:pPr>
        <w:rPr>
          <w:sz w:val="22"/>
          <w:szCs w:val="22"/>
        </w:rPr>
      </w:pPr>
      <w:r w:rsidRPr="00F31272">
        <w:rPr>
          <w:sz w:val="22"/>
          <w:szCs w:val="22"/>
        </w:rPr>
        <w:t>This policy shall be reviewed on an annual basis.</w:t>
      </w:r>
    </w:p>
    <w:p w:rsidRPr="00F31272" w:rsidR="003105D7" w:rsidP="003105D7" w:rsidRDefault="003105D7" w14:paraId="7E938F72" w14:textId="1F75788D">
      <w:pPr>
        <w:rPr>
          <w:sz w:val="22"/>
          <w:szCs w:val="22"/>
        </w:rPr>
      </w:pPr>
    </w:p>
    <w:p w:rsidRPr="00F31272" w:rsidR="003105D7" w:rsidP="003105D7" w:rsidRDefault="003105D7" w14:paraId="6C19396E" w14:textId="1C0561E5">
      <w:pPr>
        <w:rPr>
          <w:sz w:val="22"/>
          <w:szCs w:val="22"/>
        </w:rPr>
      </w:pPr>
      <w:r w:rsidRPr="00F31272">
        <w:rPr>
          <w:sz w:val="22"/>
          <w:szCs w:val="22"/>
        </w:rPr>
        <w:t>Signed</w:t>
      </w:r>
    </w:p>
    <w:p w:rsidRPr="00F31272" w:rsidR="003105D7" w:rsidP="003105D7" w:rsidRDefault="003105D7" w14:paraId="15893C33" w14:textId="4CD7383C">
      <w:pPr>
        <w:rPr>
          <w:sz w:val="22"/>
          <w:szCs w:val="22"/>
        </w:rPr>
      </w:pPr>
    </w:p>
    <w:p w:rsidRPr="00F31272" w:rsidR="003105D7" w:rsidP="003105D7" w:rsidRDefault="00970283" w14:paraId="7795291D" w14:textId="651A5AFD">
      <w:pPr>
        <w:rPr>
          <w:sz w:val="22"/>
          <w:szCs w:val="22"/>
        </w:rPr>
      </w:pPr>
      <w:r w:rsidRPr="00F31272">
        <w:rPr>
          <w:noProof/>
          <w:sz w:val="22"/>
          <w:szCs w:val="22"/>
        </w:rPr>
        <mc:AlternateContent>
          <mc:Choice Requires="wpi">
            <w:drawing>
              <wp:anchor distT="134584" distB="130258" distL="249286" distR="244006" simplePos="0" relativeHeight="251659264" behindDoc="0" locked="0" layoutInCell="1" allowOverlap="1" wp14:anchorId="4C1EAD47" wp14:editId="732F599B">
                <wp:simplePos x="0" y="0"/>
                <wp:positionH relativeFrom="column">
                  <wp:posOffset>38100</wp:posOffset>
                </wp:positionH>
                <wp:positionV relativeFrom="paragraph">
                  <wp:posOffset>-140970</wp:posOffset>
                </wp:positionV>
                <wp:extent cx="978535" cy="628015"/>
                <wp:effectExtent l="50800" t="38100" r="0" b="45085"/>
                <wp:wrapNone/>
                <wp:docPr id="31" name="Ink 31"/>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w14:cNvContentPartPr>
                      </w14:nvContentPartPr>
                      <w14:xfrm>
                        <a:off x="0" y="0"/>
                        <a:ext cx="978535" cy="628015"/>
                      </w14:xfrm>
                    </w14:contentPart>
                  </a:graphicData>
                </a:graphic>
                <wp14:sizeRelH relativeFrom="page">
                  <wp14:pctWidth>0</wp14:pctWidth>
                </wp14:sizeRelH>
                <wp14:sizeRelV relativeFrom="page">
                  <wp14:pctHeight>0</wp14:pctHeight>
                </wp14:sizeRelV>
              </wp:anchor>
            </w:drawing>
          </mc:Choice>
          <mc:Fallback>
            <w:pict>
              <v:shapetype id="_x0000_t75" coordsize="21600,21600" filled="f" stroked="f" o:spt="75" o:preferrelative="t" path="m@4@5l@4@11@9@11@9@5xe" w14:anchorId="3E569DD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31" style="position:absolute;margin-left:2.3pt;margin-top:-11.8pt;width:78.45pt;height:50.85pt;z-index:251659264;visibility:visible;mso-wrap-style:square;mso-width-percent:0;mso-height-percent:0;mso-wrap-distance-left:6.92461mm;mso-wrap-distance-top:3.73844mm;mso-wrap-distance-right:6.77794mm;mso-wrap-distance-bottom:3.61828mm;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UsiQaqAQAAlwMAAA4AAABkcnMvZTJvRG9jLnhtbJxTy07rMBDdI/EP&#13;&#10;lvc0SR+QRk1Z3AoJiUcXlw8wjt1YxJ5o7Dbl75kkzW0poCuxsWY89vE5c8aL272t2E6hN+Bynoxi&#13;&#10;zpSTUBi3yfnL37urlDMfhCtEBU7l/F15fru8vFg0dabGUEJVKGQE4nzW1DkvQ6izKPKyVFb4EdTK&#13;&#10;UVEDWhEoxU1UoGgI3VbROI6vowawqBGk8p52V32RLzt8rZUMz1p7FViV83Q+v+EstEFKAVJwPSF+&#13;&#10;r20wTnm0XIhsg6IujTxQEr9gZIVxROAf1EoEwbZovkBZIxE86DCSYCPQ2kjV6SFlSXym7N69taqS&#13;&#10;qdxiJsEF5cJaYBh61xV+84StqAPNIxTkjtgG4AdEas//zehJr0BuLfHpHUFViUDj4EtTe2pzZoqc&#13;&#10;432RHPm73Z+jgjUedT3t1sja85OEMycscSLhjDIyZxD/dH5bJNNM1g8g3/zgWzL9Qv/bdh+mqe94&#13;&#10;5xw9FP340lD5ScBeo22tp76wfc7pN7y3azdZah+YpM35TTqbzDiTVKKxi5NZWx+Qe4QhOzGajnwa&#13;&#10;qdO8vX7yn5YfAAAA//8DAFBLAwQUAAYACAAAACEA9dC3iJoGAAAiDwAAEAAAAGRycy9pbmsvaW5r&#13;&#10;MS54bWy0l01vG0cMhu8F+h8G20MuGntnZmc/jDo9NUCBFij6AbRHx97EQi0pkOQ4+fd9XnKluGja&#13;&#10;UwsDO5xZkkO+fMmVv/7mw+YhvJ/3h/Vue92ki7YJ8/Z2d7fevr1ufv3lVRybcDjebO9uHnbb+br5&#13;&#10;OB+ab15++cXX6+0fm4crngEP24OkzcN1c388vru6vHx6erp4Khe7/dvL3Lbl8rvtHz9837xcrO7m&#13;&#10;N+vt+siVh9PR7W57nD8c5exqfXfd3B4/tGd9fP+8e9zfzufXOtnfftI47m9u51e7/ebmePZ4f7Pd&#13;&#10;zg9he7Mh7t+acPz4DmHNPW/nfRM2axKO+SJ1Qzd+O3Fw8+G6ebZ/JMQDkWyay8/7/P1/8Pnq7z4V&#13;&#10;VslDPzRhCelufq+YLg3zq3/O/cf97t28P67nTzA7KMuLj+HW94aPA7WfD7uHR9WmCe9vHh6BLLUt&#13;&#10;tFjuTpefAeTv/sDmP/UHLv/o73lwf4VmSe85DgtoZ0qdSntcb2aIvnl35tjxgGMd/3zcWzvkNk2x&#13;&#10;HWPb/9JOVzVdlfailOlZKRYWn3y+3j8e7s/+Xu8/8dXenFHzzJ7Wd8f7M+jtRVvPoD+H/HOm9/P6&#13;&#10;7f3x32yXtM34zJzP9KGRKSx5/DS/uW6+slYMZukHlkgaa6hjDrmrQ129aF/k7kW7atqma5t21YaU&#13;&#10;Y2rLsEqxsFnFHFLgoF9xzAaVWHjiJHQthzUObCNWkf0YhoBjzqeQhigxlZikwlJlGEf5GxH8qnHV&#13;&#10;4aIbCit/rGNMHZoZjVa+CyHIsMNrxuHk78dYgx2wSr9jbVeoxpQGhUbosmdPIlkhrkgg+NsSlIz2&#13;&#10;PNHA0p5+gtb5nMCRechAEGjpbFcMEQK0V1xzNiI3JV0NrNgHYSYAklSqmyWQMNelhmxCD6p5GCvX&#13;&#10;gGR00aDEqnekO3yl2k+4S2GSW2xwzQmX2kFngRBxidOUVyDOxcpAUQBEmKaEu56d1/SUXMK1pVJM&#13;&#10;dTBEB1MUfnXoHcFT/j3piUaCWAXIsXTGFLuQs1C6uko9EShrABqpfMzASxElZ0ynkMc6rlIXwVNS&#13;&#10;Eby5ZjEhmsAbQmsH3pGUCdBBCXRcBQbFQu2tEP4CuiqoBJF1uZXNn6KjbBQfeACZdjiKtRX0NAdw&#13;&#10;tTxr20EouSGTaOQjDNGJJUxZuZp7J0cP+8VAQaiALS5Zk7HFp7rHAmCjimiwlYErcuhj7uWVxFkp&#13;&#10;rao79jLlhmgSh4MQVHvRbQIQUbAKNA7QQ1DeJfEGn9EE57cULBbLd4nPXy2EzIBA5Ba/o9eeSKIX&#13;&#10;y8ao4VNAXDq1Dz4se+c26VkPWw2WRiQavx9mF2hZgwqYlTNb99VaK2MlX4TjDYIDg7EGEYmYrOaM&#13;&#10;mBS6vgMOkI8mFdeAS4sBNBiqmgV2BkmFzMycMsY+8cqI6WOmT1DSTb3uyJYiuhlq9zSYF5/5iVOL&#13;&#10;dtHMqh7ReZsxGMfQ032MqaiVOtKFuS6jSAJNQGt2nQgftXKgBp4Mw2oyqSkTRS/f1VqeE2Mj93Gq&#13;&#10;gI2b2arlcwzCysCT8ae/8NbGxFgP2VUEtupdmlB8FvnVusxakSpNA4lTC1ZI5wa585XmZdL3AqPA&#13;&#10;4kU0rKWtvhnsg0A8OatWgEaPIQ0+vtCxesBtCwni2BQbCKlimolAMVnItdJz3sbcYTWmTclgKYLP&#13;&#10;ZVTplaK21UdMNRwypbecT+Uyax/umhW6m4VsC2Zk66NO81Nz2/jooDFmVWhoIzZiS4nadqBsHEnA&#13;&#10;C6O9thNHOJSgQsD0Lq0GffckwBAbtuKqJc5cxh+uOWcIqCmTFZ6tlVIU8FZFH6NJaQsaFPVxk4EO&#13;&#10;R5u3S7s5gQX7Au+z9h4tEaiNY8OsTtRlaS8OObYxyKlx1baxGA8mOo0kVBU1Kp+lSePQaSeM+1qJ&#13;&#10;3lqCiRq15ScBQeRxUkOOAZ67aJ2ck465nJEnyWbkaD8yYExySV/Smgrmoks0kW+ncThTBy5IdBaz&#13;&#10;T7NDzUYJPA/HGNraUMxwVScqqQ1J4vEae0dQFW0XclE9VxZSg1okWRAqqyTLd8hWvJ7Vv5waLEYQ&#13;&#10;gaBvJRsfTPwosp2PO6LnFcoiMr+FtIFyLJNtqJ11CB/S01h0fan4F5w+NjbSWZqGXAQYNiwzkMhq&#13;&#10;8vSEh6Glj6xdancvs6vYBKEA3oLTch/pSdmr6QNJpJe95+OdNVpS/ttJn3UpOF8ne0Mnyw0XylJM&#13;&#10;YFU0WhwrTNgQMk909TR2OkfJw1SFnc2xv/wvdf59zD8JL/8EAAD//wMAUEsDBBQABgAIAAAAIQD9&#13;&#10;QCk23QAAAA0BAAAPAAAAZHJzL2Rvd25yZXYueG1sTE9LboMwEN1X6h2sqdRdYkgbiggmikA9QGgO&#13;&#10;MAEXrNhjhJ2E3r6TVbsZzei9eZ9yvzgrbnoOxpOCdJ2A0NT53tCg4PT1ucpBhIjUo/WkFfzoAPvq&#13;&#10;+anEovd3OupbGwfBIhQKVDDGOBVShm7UDsPaT5oY+/azw8jnPMh+xjuLOys3SZJJh4bYYcRJ16Pu&#13;&#10;Lu3VKcibYbKNPRytcZe2XhqD29oo9fqyNDsehx2IqJf49wGPDpwfKg529lfqg7AK3jMmKlht3nh5&#13;&#10;4Fm6BXFW8JGnIKtS/m9R/QI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DFLIkGqgEAAJcDAAAOAAAAAAAAAAAAAAAAADwCAABkcnMvZTJvRG9jLnhtbFBLAQIt&#13;&#10;ABQABgAIAAAAIQD10LeImgYAACIPAAAQAAAAAAAAAAAAAAAAABIEAABkcnMvaW5rL2luazEueG1s&#13;&#10;UEsBAi0AFAAGAAgAAAAhAP1AKTbdAAAADQEAAA8AAAAAAAAAAAAAAAAA2goAAGRycy9kb3ducmV2&#13;&#10;LnhtbFBLAQItABQABgAIAAAAIQB5GLydvwAAACEBAAAZAAAAAAAAAAAAAAAAAOQLAABkcnMvX3Jl&#13;&#10;bHMvZTJvRG9jLnhtbC5yZWxzUEsFBgAAAAAGAAYAeAEAANoMAAAAAA==&#13;&#10;">
                <v:imagedata o:title="" r:id="rId9"/>
                <o:lock v:ext="edit" aspectratio="f"/>
              </v:shape>
            </w:pict>
          </mc:Fallback>
        </mc:AlternateContent>
      </w:r>
    </w:p>
    <w:p w:rsidRPr="00F31272" w:rsidR="00BC7A1B" w:rsidP="003105D7" w:rsidRDefault="00BC7A1B" w14:paraId="63784850" w14:textId="0C70F958">
      <w:pPr>
        <w:rPr>
          <w:sz w:val="22"/>
          <w:szCs w:val="22"/>
        </w:rPr>
      </w:pPr>
    </w:p>
    <w:p w:rsidRPr="00F31272" w:rsidR="00BC7A1B" w:rsidP="003105D7" w:rsidRDefault="00BC7A1B" w14:paraId="5DBDF6E2" w14:textId="77777777">
      <w:pPr>
        <w:rPr>
          <w:sz w:val="22"/>
          <w:szCs w:val="22"/>
        </w:rPr>
      </w:pPr>
    </w:p>
    <w:p w:rsidRPr="00F31272" w:rsidR="003105D7" w:rsidP="003105D7" w:rsidRDefault="003105D7" w14:paraId="02C80090" w14:textId="7DE538B8">
      <w:pPr>
        <w:rPr>
          <w:sz w:val="22"/>
          <w:szCs w:val="22"/>
        </w:rPr>
      </w:pPr>
      <w:r w:rsidRPr="00F31272">
        <w:rPr>
          <w:sz w:val="22"/>
          <w:szCs w:val="22"/>
        </w:rPr>
        <w:t>Managing Director</w:t>
      </w:r>
    </w:p>
    <w:p w:rsidRPr="00211A66" w:rsidR="004E102E" w:rsidP="004E102E" w:rsidRDefault="004E102E" w14:paraId="4215BCF2" w14:textId="04E8052D">
      <w:pPr>
        <w:rPr>
          <w:sz w:val="22"/>
          <w:szCs w:val="22"/>
        </w:rPr>
      </w:pPr>
      <w:r w:rsidRPr="36FCB876" w:rsidR="36FCB876">
        <w:rPr>
          <w:sz w:val="22"/>
          <w:szCs w:val="22"/>
        </w:rPr>
        <w:t>31</w:t>
      </w:r>
      <w:r w:rsidRPr="36FCB876" w:rsidR="36FCB876">
        <w:rPr>
          <w:sz w:val="22"/>
          <w:szCs w:val="22"/>
          <w:vertAlign w:val="superscript"/>
        </w:rPr>
        <w:t>st</w:t>
      </w:r>
      <w:r w:rsidRPr="36FCB876" w:rsidR="36FCB876">
        <w:rPr>
          <w:sz w:val="22"/>
          <w:szCs w:val="22"/>
        </w:rPr>
        <w:t xml:space="preserve"> December 2025</w:t>
      </w:r>
    </w:p>
    <w:p w:rsidRPr="00F31272" w:rsidR="003105D7" w:rsidP="004E102E" w:rsidRDefault="003105D7" w14:paraId="78A2C595" w14:textId="472DC61A">
      <w:pPr>
        <w:rPr>
          <w:sz w:val="22"/>
          <w:szCs w:val="22"/>
        </w:rPr>
      </w:pPr>
    </w:p>
    <w:sectPr w:rsidRPr="00F31272" w:rsidR="003105D7" w:rsidSect="00F4350C">
      <w:headerReference w:type="default" r:id="rId10"/>
      <w:footerReference w:type="even" r:id="rId11"/>
      <w:footerReference w:type="default" r:id="rId12"/>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4C55" w:rsidP="00B954F0" w:rsidRDefault="00454C55" w14:paraId="2EB3B234" w14:textId="77777777">
      <w:r>
        <w:separator/>
      </w:r>
    </w:p>
  </w:endnote>
  <w:endnote w:type="continuationSeparator" w:id="0">
    <w:p w:rsidR="00454C55" w:rsidP="00B954F0" w:rsidRDefault="00454C55" w14:paraId="252531B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ACFF" w:usb2="00000009" w:usb3="00000000" w:csb0="000001FF" w:csb1="00000000"/>
  </w:font>
  <w:font w:name="Swiss 721 Condensed BT">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wis721 Cn BT">
    <w:altName w:val="Calibri"/>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7954794"/>
      <w:docPartObj>
        <w:docPartGallery w:val="Page Numbers (Bottom of Page)"/>
        <w:docPartUnique/>
      </w:docPartObj>
    </w:sdtPr>
    <w:sdtContent>
      <w:p w:rsidR="00F31272" w:rsidP="00520629" w:rsidRDefault="00F31272" w14:paraId="3AC17A16" w14:textId="50FC60A9">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F31272" w:rsidP="00F31272" w:rsidRDefault="00F31272" w14:paraId="59E01DA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22843846"/>
      <w:docPartObj>
        <w:docPartGallery w:val="Page Numbers (Bottom of Page)"/>
        <w:docPartUnique/>
      </w:docPartObj>
    </w:sdtPr>
    <w:sdtContent>
      <w:p w:rsidR="00F31272" w:rsidP="00520629" w:rsidRDefault="00F31272" w14:paraId="1A49ACE1" w14:textId="7B36F4BA">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EndPr>
      <w:rPr>
        <w:rStyle w:val="PageNumber"/>
      </w:rPr>
    </w:sdtEndPr>
  </w:sdt>
  <w:p w:rsidRPr="00DB6081" w:rsidR="003105D7" w:rsidP="00F31272" w:rsidRDefault="00BC7A1B" w14:paraId="1D8A9846" w14:textId="3A41B3C9">
    <w:pPr>
      <w:pStyle w:val="Footer"/>
      <w:pBdr>
        <w:top w:val="single" w:color="000000" w:sz="4" w:space="1"/>
      </w:pBdr>
      <w:ind w:right="360"/>
      <w:rPr>
        <w:rFonts w:ascii="Swiss 721 Condensed BT" w:hAnsi="Swiss 721 Condensed BT"/>
        <w:sz w:val="20"/>
        <w:szCs w:val="20"/>
      </w:rPr>
    </w:pPr>
    <w:r w:rsidRPr="00DB6081">
      <w:rPr>
        <w:rFonts w:ascii="Swiss 721 Condensed BT" w:hAnsi="Swiss 721 Condensed BT"/>
        <w:sz w:val="20"/>
        <w:szCs w:val="20"/>
      </w:rPr>
      <w:t xml:space="preserve">Document Reference: </w:t>
    </w:r>
    <w:r w:rsidR="002F1050">
      <w:rPr>
        <w:rFonts w:ascii="Swiss 721 Condensed BT" w:hAnsi="Swiss 721 Condensed BT"/>
        <w:sz w:val="20"/>
        <w:szCs w:val="20"/>
      </w:rPr>
      <w:t>DOTTS</w:t>
    </w:r>
    <w:r w:rsidRPr="00DB6081" w:rsidR="003105D7">
      <w:rPr>
        <w:rFonts w:ascii="Swiss 721 Condensed BT" w:hAnsi="Swiss 721 Condensed BT"/>
        <w:sz w:val="20"/>
        <w:szCs w:val="20"/>
      </w:rPr>
      <w:t>/PO/00</w:t>
    </w:r>
    <w:r w:rsidR="00437EDF">
      <w:rPr>
        <w:rFonts w:ascii="Swiss 721 Condensed BT" w:hAnsi="Swiss 721 Condensed BT"/>
        <w:sz w:val="20"/>
        <w:szCs w:val="20"/>
      </w:rPr>
      <w:t>7</w:t>
    </w:r>
  </w:p>
  <w:p w:rsidRPr="00DB6081" w:rsidR="004E102E" w:rsidP="004E102E" w:rsidRDefault="004E102E" w14:paraId="0A9F04A0" w14:textId="49E3E73F">
    <w:pPr>
      <w:pStyle w:val="Footer"/>
      <w:rPr>
        <w:rFonts w:ascii="Swiss 721 Condensed BT" w:hAnsi="Swiss 721 Condensed BT"/>
        <w:sz w:val="20"/>
        <w:szCs w:val="20"/>
      </w:rPr>
    </w:pPr>
    <w:r w:rsidRPr="18CA8001" w:rsidR="18CA8001">
      <w:rPr>
        <w:rFonts w:ascii="Swiss 721 Condensed BT" w:hAnsi="Swiss 721 Condensed BT"/>
        <w:sz w:val="20"/>
        <w:szCs w:val="20"/>
      </w:rPr>
      <w:t>Version: 6.1</w:t>
    </w:r>
  </w:p>
  <w:p w:rsidRPr="002F59B6" w:rsidR="00BC7A1B" w:rsidP="004E102E" w:rsidRDefault="004E102E" w14:paraId="0341383E" w14:textId="2DD984AF">
    <w:pPr>
      <w:pStyle w:val="Footer"/>
      <w:rPr>
        <w:rFonts w:ascii="Swiss 721 Condensed BT" w:hAnsi="Swiss 721 Condensed BT"/>
        <w:sz w:val="20"/>
        <w:szCs w:val="20"/>
      </w:rPr>
    </w:pPr>
    <w:r w:rsidRPr="36FCB876" w:rsidR="36FCB876">
      <w:rPr>
        <w:rFonts w:ascii="Swiss 721 Condensed BT" w:hAnsi="Swiss 721 Condensed BT"/>
        <w:sz w:val="20"/>
        <w:szCs w:val="20"/>
      </w:rPr>
      <w:t>Review Date: 31st December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4C55" w:rsidP="00B954F0" w:rsidRDefault="00454C55" w14:paraId="1A0D5723" w14:textId="77777777">
      <w:r>
        <w:separator/>
      </w:r>
    </w:p>
  </w:footnote>
  <w:footnote w:type="continuationSeparator" w:id="0">
    <w:p w:rsidR="00454C55" w:rsidP="00B954F0" w:rsidRDefault="00454C55" w14:paraId="5577F19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954F0" w:rsidP="00B954F0" w:rsidRDefault="002F59B6" w14:paraId="6E913A81" w14:textId="3F9564F3">
    <w:pPr>
      <w:pStyle w:val="Header"/>
      <w:jc w:val="right"/>
    </w:pPr>
    <w:r>
      <w:rPr>
        <w:noProof/>
      </w:rPr>
      <w:drawing>
        <wp:inline distT="0" distB="0" distL="0" distR="0" wp14:anchorId="614E96C4" wp14:editId="1EFACAE7">
          <wp:extent cx="863600" cy="8692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2761" cy="8885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1A50"/>
    <w:multiLevelType w:val="hybridMultilevel"/>
    <w:tmpl w:val="7504896E"/>
    <w:lvl w:ilvl="0" w:tplc="C01A4CBA">
      <w:start w:val="1"/>
      <w:numFmt w:val="bullet"/>
      <w:pStyle w:val="Heading3"/>
      <w:lvlText w:val=""/>
      <w:lvlJc w:val="left"/>
      <w:pPr>
        <w:ind w:left="1098" w:hanging="360"/>
      </w:pPr>
      <w:rPr>
        <w:rFonts w:hint="default" w:ascii="Symbol" w:hAnsi="Symbol"/>
      </w:rPr>
    </w:lvl>
    <w:lvl w:ilvl="1" w:tplc="08090003" w:tentative="1">
      <w:start w:val="1"/>
      <w:numFmt w:val="bullet"/>
      <w:lvlText w:val="o"/>
      <w:lvlJc w:val="left"/>
      <w:pPr>
        <w:ind w:left="1818" w:hanging="360"/>
      </w:pPr>
      <w:rPr>
        <w:rFonts w:hint="default" w:ascii="Courier New" w:hAnsi="Courier New" w:cs="Courier New"/>
      </w:rPr>
    </w:lvl>
    <w:lvl w:ilvl="2" w:tplc="08090005" w:tentative="1">
      <w:start w:val="1"/>
      <w:numFmt w:val="bullet"/>
      <w:lvlText w:val=""/>
      <w:lvlJc w:val="left"/>
      <w:pPr>
        <w:ind w:left="2538" w:hanging="360"/>
      </w:pPr>
      <w:rPr>
        <w:rFonts w:hint="default" w:ascii="Wingdings" w:hAnsi="Wingdings"/>
      </w:rPr>
    </w:lvl>
    <w:lvl w:ilvl="3" w:tplc="08090001" w:tentative="1">
      <w:start w:val="1"/>
      <w:numFmt w:val="bullet"/>
      <w:lvlText w:val=""/>
      <w:lvlJc w:val="left"/>
      <w:pPr>
        <w:ind w:left="3258" w:hanging="360"/>
      </w:pPr>
      <w:rPr>
        <w:rFonts w:hint="default" w:ascii="Symbol" w:hAnsi="Symbol"/>
      </w:rPr>
    </w:lvl>
    <w:lvl w:ilvl="4" w:tplc="08090003" w:tentative="1">
      <w:start w:val="1"/>
      <w:numFmt w:val="bullet"/>
      <w:lvlText w:val="o"/>
      <w:lvlJc w:val="left"/>
      <w:pPr>
        <w:ind w:left="3978" w:hanging="360"/>
      </w:pPr>
      <w:rPr>
        <w:rFonts w:hint="default" w:ascii="Courier New" w:hAnsi="Courier New" w:cs="Courier New"/>
      </w:rPr>
    </w:lvl>
    <w:lvl w:ilvl="5" w:tplc="08090005" w:tentative="1">
      <w:start w:val="1"/>
      <w:numFmt w:val="bullet"/>
      <w:lvlText w:val=""/>
      <w:lvlJc w:val="left"/>
      <w:pPr>
        <w:ind w:left="4698" w:hanging="360"/>
      </w:pPr>
      <w:rPr>
        <w:rFonts w:hint="default" w:ascii="Wingdings" w:hAnsi="Wingdings"/>
      </w:rPr>
    </w:lvl>
    <w:lvl w:ilvl="6" w:tplc="08090001" w:tentative="1">
      <w:start w:val="1"/>
      <w:numFmt w:val="bullet"/>
      <w:lvlText w:val=""/>
      <w:lvlJc w:val="left"/>
      <w:pPr>
        <w:ind w:left="5418" w:hanging="360"/>
      </w:pPr>
      <w:rPr>
        <w:rFonts w:hint="default" w:ascii="Symbol" w:hAnsi="Symbol"/>
      </w:rPr>
    </w:lvl>
    <w:lvl w:ilvl="7" w:tplc="08090003" w:tentative="1">
      <w:start w:val="1"/>
      <w:numFmt w:val="bullet"/>
      <w:lvlText w:val="o"/>
      <w:lvlJc w:val="left"/>
      <w:pPr>
        <w:ind w:left="6138" w:hanging="360"/>
      </w:pPr>
      <w:rPr>
        <w:rFonts w:hint="default" w:ascii="Courier New" w:hAnsi="Courier New" w:cs="Courier New"/>
      </w:rPr>
    </w:lvl>
    <w:lvl w:ilvl="8" w:tplc="08090005" w:tentative="1">
      <w:start w:val="1"/>
      <w:numFmt w:val="bullet"/>
      <w:lvlText w:val=""/>
      <w:lvlJc w:val="left"/>
      <w:pPr>
        <w:ind w:left="6858" w:hanging="360"/>
      </w:pPr>
      <w:rPr>
        <w:rFonts w:hint="default" w:ascii="Wingdings" w:hAnsi="Wingdings"/>
      </w:rPr>
    </w:lvl>
  </w:abstractNum>
  <w:abstractNum w:abstractNumId="1" w15:restartNumberingAfterBreak="0">
    <w:nsid w:val="16404352"/>
    <w:multiLevelType w:val="multilevel"/>
    <w:tmpl w:val="E83CF5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300611D"/>
    <w:multiLevelType w:val="hybridMultilevel"/>
    <w:tmpl w:val="DDD6F9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414439D"/>
    <w:multiLevelType w:val="hybridMultilevel"/>
    <w:tmpl w:val="4A1EED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FD3506C"/>
    <w:multiLevelType w:val="hybridMultilevel"/>
    <w:tmpl w:val="0FEC372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524F632F"/>
    <w:multiLevelType w:val="multilevel"/>
    <w:tmpl w:val="76B816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56D91CCE"/>
    <w:multiLevelType w:val="multilevel"/>
    <w:tmpl w:val="C03C6C90"/>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asciiTheme="majorHAnsi" w:hAnsiTheme="majorHAnsi" w:cstheme="majorHAnsi"/>
        <w:b w:val="0"/>
        <w:bCs w:val="0"/>
      </w:rPr>
    </w:lvl>
    <w:lvl w:ilvl="3">
      <w:start w:val="1"/>
      <w:numFmt w:val="bullet"/>
      <w:lvlText w:val=""/>
      <w:lvlJc w:val="left"/>
      <w:pPr>
        <w:ind w:left="720" w:hanging="360"/>
      </w:pPr>
      <w:rPr>
        <w:rFonts w:hint="default" w:ascii="Symbol" w:hAnsi="Symbol"/>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7AD08AC"/>
    <w:multiLevelType w:val="hybridMultilevel"/>
    <w:tmpl w:val="9ED6FA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97270422">
    <w:abstractNumId w:val="0"/>
  </w:num>
  <w:num w:numId="2" w16cid:durableId="116333895">
    <w:abstractNumId w:val="0"/>
  </w:num>
  <w:num w:numId="3" w16cid:durableId="1169909249">
    <w:abstractNumId w:val="3"/>
  </w:num>
  <w:num w:numId="4" w16cid:durableId="1092818872">
    <w:abstractNumId w:val="1"/>
  </w:num>
  <w:num w:numId="5" w16cid:durableId="1582372163">
    <w:abstractNumId w:val="5"/>
  </w:num>
  <w:num w:numId="6" w16cid:durableId="1851598864">
    <w:abstractNumId w:val="7"/>
  </w:num>
  <w:num w:numId="7" w16cid:durableId="1552690674">
    <w:abstractNumId w:val="2"/>
  </w:num>
  <w:num w:numId="8" w16cid:durableId="1588150115">
    <w:abstractNumId w:val="6"/>
  </w:num>
  <w:num w:numId="9" w16cid:durableId="254899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F0"/>
    <w:rsid w:val="000542AD"/>
    <w:rsid w:val="000700D2"/>
    <w:rsid w:val="00085B17"/>
    <w:rsid w:val="000A28BB"/>
    <w:rsid w:val="000F5EDA"/>
    <w:rsid w:val="001275B2"/>
    <w:rsid w:val="002154FE"/>
    <w:rsid w:val="00232AD0"/>
    <w:rsid w:val="00262CC9"/>
    <w:rsid w:val="002C6AD4"/>
    <w:rsid w:val="002F1050"/>
    <w:rsid w:val="002F4999"/>
    <w:rsid w:val="002F59B6"/>
    <w:rsid w:val="003105D7"/>
    <w:rsid w:val="003331AB"/>
    <w:rsid w:val="003451EE"/>
    <w:rsid w:val="0034538D"/>
    <w:rsid w:val="0038532A"/>
    <w:rsid w:val="003A50BE"/>
    <w:rsid w:val="003B459A"/>
    <w:rsid w:val="00402957"/>
    <w:rsid w:val="00437EDF"/>
    <w:rsid w:val="004466CF"/>
    <w:rsid w:val="00454C55"/>
    <w:rsid w:val="004E102E"/>
    <w:rsid w:val="0057013D"/>
    <w:rsid w:val="00583E26"/>
    <w:rsid w:val="005A0969"/>
    <w:rsid w:val="005B2CDB"/>
    <w:rsid w:val="005E77A8"/>
    <w:rsid w:val="0065416F"/>
    <w:rsid w:val="006933D9"/>
    <w:rsid w:val="006B3849"/>
    <w:rsid w:val="006C4138"/>
    <w:rsid w:val="006E3C61"/>
    <w:rsid w:val="00750780"/>
    <w:rsid w:val="0078466C"/>
    <w:rsid w:val="007A3FEF"/>
    <w:rsid w:val="00845ED0"/>
    <w:rsid w:val="00850399"/>
    <w:rsid w:val="00870664"/>
    <w:rsid w:val="00903DEB"/>
    <w:rsid w:val="00970283"/>
    <w:rsid w:val="00994EFE"/>
    <w:rsid w:val="009B1CA9"/>
    <w:rsid w:val="00A32F97"/>
    <w:rsid w:val="00A3491F"/>
    <w:rsid w:val="00A533CF"/>
    <w:rsid w:val="00B954F0"/>
    <w:rsid w:val="00BC7A1B"/>
    <w:rsid w:val="00C10F80"/>
    <w:rsid w:val="00C14FE8"/>
    <w:rsid w:val="00CA1EF3"/>
    <w:rsid w:val="00D34F6F"/>
    <w:rsid w:val="00DB6081"/>
    <w:rsid w:val="00E03883"/>
    <w:rsid w:val="00EB06AD"/>
    <w:rsid w:val="00EE6277"/>
    <w:rsid w:val="00F31272"/>
    <w:rsid w:val="00F4350C"/>
    <w:rsid w:val="00F7032A"/>
    <w:rsid w:val="00F82B74"/>
    <w:rsid w:val="00F82F29"/>
    <w:rsid w:val="00FA73DB"/>
    <w:rsid w:val="18CA8001"/>
    <w:rsid w:val="191D9058"/>
    <w:rsid w:val="35ED6CEE"/>
    <w:rsid w:val="36FCB876"/>
    <w:rsid w:val="3AC758D4"/>
    <w:rsid w:val="3FA24E9A"/>
    <w:rsid w:val="53249824"/>
    <w:rsid w:val="7ADE7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0B1C6"/>
  <w15:chartTrackingRefBased/>
  <w15:docId w15:val="{446D547E-CE70-8E48-AE0C-05AEEDB2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uiPriority w:val="9"/>
    <w:semiHidden/>
    <w:unhideWhenUsed/>
    <w:qFormat/>
    <w:rsid w:val="00903DEB"/>
    <w:pPr>
      <w:keepNext/>
      <w:keepLines/>
      <w:numPr>
        <w:numId w:val="2"/>
      </w:numPr>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yle2" w:customStyle="1">
    <w:name w:val="Style2"/>
    <w:basedOn w:val="Heading3"/>
    <w:autoRedefine/>
    <w:qFormat/>
    <w:rsid w:val="00903DEB"/>
    <w:pPr>
      <w:keepLines w:val="0"/>
      <w:spacing w:before="240" w:after="60"/>
    </w:pPr>
    <w:rPr>
      <w:rFonts w:ascii="Swiss 721 Condensed BT" w:hAnsi="Swiss 721 Condensed BT" w:eastAsia="Times New Roman" w:cs="Arial"/>
      <w:b/>
      <w:bCs/>
      <w:color w:val="000080"/>
      <w:sz w:val="32"/>
      <w:szCs w:val="20"/>
    </w:rPr>
  </w:style>
  <w:style w:type="character" w:styleId="Heading3Char" w:customStyle="1">
    <w:name w:val="Heading 3 Char"/>
    <w:basedOn w:val="DefaultParagraphFont"/>
    <w:link w:val="Heading3"/>
    <w:uiPriority w:val="9"/>
    <w:semiHidden/>
    <w:rsid w:val="00903DEB"/>
    <w:rPr>
      <w:rFonts w:asciiTheme="majorHAnsi" w:hAnsiTheme="majorHAnsi" w:eastAsiaTheme="majorEastAsia" w:cstheme="majorBidi"/>
      <w:color w:val="1F3763" w:themeColor="accent1" w:themeShade="7F"/>
    </w:rPr>
  </w:style>
  <w:style w:type="paragraph" w:styleId="Style3" w:customStyle="1">
    <w:name w:val="Style3"/>
    <w:basedOn w:val="Heading3"/>
    <w:qFormat/>
    <w:rsid w:val="00903DEB"/>
    <w:pPr>
      <w:keepLines w:val="0"/>
      <w:spacing w:before="240"/>
    </w:pPr>
    <w:rPr>
      <w:rFonts w:ascii="Swis721 Cn BT" w:hAnsi="Swis721 Cn BT" w:eastAsia="Times New Roman" w:cs="Arial"/>
      <w:b/>
      <w:bCs/>
      <w:color w:val="000080"/>
      <w:sz w:val="32"/>
      <w:szCs w:val="20"/>
    </w:rPr>
  </w:style>
  <w:style w:type="paragraph" w:styleId="Header">
    <w:name w:val="header"/>
    <w:basedOn w:val="Normal"/>
    <w:link w:val="HeaderChar"/>
    <w:uiPriority w:val="99"/>
    <w:unhideWhenUsed/>
    <w:rsid w:val="00B954F0"/>
    <w:pPr>
      <w:tabs>
        <w:tab w:val="center" w:pos="4680"/>
        <w:tab w:val="right" w:pos="9360"/>
      </w:tabs>
    </w:pPr>
  </w:style>
  <w:style w:type="character" w:styleId="HeaderChar" w:customStyle="1">
    <w:name w:val="Header Char"/>
    <w:basedOn w:val="DefaultParagraphFont"/>
    <w:link w:val="Header"/>
    <w:uiPriority w:val="99"/>
    <w:rsid w:val="00B954F0"/>
  </w:style>
  <w:style w:type="paragraph" w:styleId="Footer">
    <w:name w:val="footer"/>
    <w:basedOn w:val="Normal"/>
    <w:link w:val="FooterChar"/>
    <w:uiPriority w:val="99"/>
    <w:unhideWhenUsed/>
    <w:rsid w:val="00B954F0"/>
    <w:pPr>
      <w:tabs>
        <w:tab w:val="center" w:pos="4680"/>
        <w:tab w:val="right" w:pos="9360"/>
      </w:tabs>
    </w:pPr>
  </w:style>
  <w:style w:type="character" w:styleId="FooterChar" w:customStyle="1">
    <w:name w:val="Footer Char"/>
    <w:basedOn w:val="DefaultParagraphFont"/>
    <w:link w:val="Footer"/>
    <w:uiPriority w:val="99"/>
    <w:rsid w:val="00B954F0"/>
  </w:style>
  <w:style w:type="paragraph" w:styleId="NoSpacing">
    <w:name w:val="No Spacing"/>
    <w:link w:val="NoSpacingChar"/>
    <w:uiPriority w:val="1"/>
    <w:qFormat/>
    <w:rsid w:val="00B954F0"/>
    <w:rPr>
      <w:rFonts w:eastAsiaTheme="minorEastAsia"/>
      <w:sz w:val="22"/>
      <w:szCs w:val="22"/>
      <w:lang w:val="en-US" w:eastAsia="zh-CN"/>
    </w:rPr>
  </w:style>
  <w:style w:type="character" w:styleId="NoSpacingChar" w:customStyle="1">
    <w:name w:val="No Spacing Char"/>
    <w:basedOn w:val="DefaultParagraphFont"/>
    <w:link w:val="NoSpacing"/>
    <w:uiPriority w:val="1"/>
    <w:rsid w:val="00B954F0"/>
    <w:rPr>
      <w:rFonts w:eastAsiaTheme="minorEastAsia"/>
      <w:sz w:val="22"/>
      <w:szCs w:val="22"/>
      <w:lang w:val="en-US" w:eastAsia="zh-CN"/>
    </w:rPr>
  </w:style>
  <w:style w:type="paragraph" w:styleId="ListParagraph">
    <w:name w:val="List Paragraph"/>
    <w:basedOn w:val="Normal"/>
    <w:uiPriority w:val="34"/>
    <w:qFormat/>
    <w:rsid w:val="00B954F0"/>
    <w:pPr>
      <w:ind w:left="720"/>
      <w:contextualSpacing/>
    </w:pPr>
  </w:style>
  <w:style w:type="paragraph" w:styleId="NormalWeb">
    <w:name w:val="Normal (Web)"/>
    <w:basedOn w:val="Normal"/>
    <w:uiPriority w:val="99"/>
    <w:semiHidden/>
    <w:unhideWhenUsed/>
    <w:rsid w:val="002154FE"/>
    <w:pPr>
      <w:spacing w:before="100" w:beforeAutospacing="1" w:after="100" w:afterAutospacing="1"/>
    </w:pPr>
    <w:rPr>
      <w:rFonts w:ascii="Times New Roman" w:hAnsi="Times New Roman" w:eastAsia="Times New Roman" w:cs="Times New Roman"/>
      <w:lang w:eastAsia="en-GB"/>
    </w:rPr>
  </w:style>
  <w:style w:type="paragraph" w:styleId="BalloonText">
    <w:name w:val="Balloon Text"/>
    <w:basedOn w:val="Normal"/>
    <w:link w:val="BalloonTextChar"/>
    <w:uiPriority w:val="99"/>
    <w:semiHidden/>
    <w:unhideWhenUsed/>
    <w:rsid w:val="007A3FEF"/>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7A3FEF"/>
    <w:rPr>
      <w:rFonts w:ascii="Times New Roman" w:hAnsi="Times New Roman" w:cs="Times New Roman"/>
      <w:sz w:val="18"/>
      <w:szCs w:val="18"/>
    </w:rPr>
  </w:style>
  <w:style w:type="character" w:styleId="PageNumber">
    <w:name w:val="page number"/>
    <w:basedOn w:val="DefaultParagraphFont"/>
    <w:uiPriority w:val="99"/>
    <w:semiHidden/>
    <w:unhideWhenUsed/>
    <w:rsid w:val="00F31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41436">
      <w:bodyDiv w:val="1"/>
      <w:marLeft w:val="0"/>
      <w:marRight w:val="0"/>
      <w:marTop w:val="0"/>
      <w:marBottom w:val="0"/>
      <w:divBdr>
        <w:top w:val="none" w:sz="0" w:space="0" w:color="auto"/>
        <w:left w:val="none" w:sz="0" w:space="0" w:color="auto"/>
        <w:bottom w:val="none" w:sz="0" w:space="0" w:color="auto"/>
        <w:right w:val="none" w:sz="0" w:space="0" w:color="auto"/>
      </w:divBdr>
      <w:divsChild>
        <w:div w:id="755442470">
          <w:marLeft w:val="0"/>
          <w:marRight w:val="0"/>
          <w:marTop w:val="0"/>
          <w:marBottom w:val="0"/>
          <w:divBdr>
            <w:top w:val="none" w:sz="0" w:space="0" w:color="auto"/>
            <w:left w:val="none" w:sz="0" w:space="0" w:color="auto"/>
            <w:bottom w:val="none" w:sz="0" w:space="0" w:color="auto"/>
            <w:right w:val="none" w:sz="0" w:space="0" w:color="auto"/>
          </w:divBdr>
          <w:divsChild>
            <w:div w:id="598295601">
              <w:marLeft w:val="0"/>
              <w:marRight w:val="0"/>
              <w:marTop w:val="0"/>
              <w:marBottom w:val="0"/>
              <w:divBdr>
                <w:top w:val="none" w:sz="0" w:space="0" w:color="auto"/>
                <w:left w:val="none" w:sz="0" w:space="0" w:color="auto"/>
                <w:bottom w:val="none" w:sz="0" w:space="0" w:color="auto"/>
                <w:right w:val="none" w:sz="0" w:space="0" w:color="auto"/>
              </w:divBdr>
              <w:divsChild>
                <w:div w:id="48647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777929">
      <w:bodyDiv w:val="1"/>
      <w:marLeft w:val="0"/>
      <w:marRight w:val="0"/>
      <w:marTop w:val="0"/>
      <w:marBottom w:val="0"/>
      <w:divBdr>
        <w:top w:val="none" w:sz="0" w:space="0" w:color="auto"/>
        <w:left w:val="none" w:sz="0" w:space="0" w:color="auto"/>
        <w:bottom w:val="none" w:sz="0" w:space="0" w:color="auto"/>
        <w:right w:val="none" w:sz="0" w:space="0" w:color="auto"/>
      </w:divBdr>
      <w:divsChild>
        <w:div w:id="1692099238">
          <w:marLeft w:val="0"/>
          <w:marRight w:val="0"/>
          <w:marTop w:val="0"/>
          <w:marBottom w:val="0"/>
          <w:divBdr>
            <w:top w:val="none" w:sz="0" w:space="0" w:color="auto"/>
            <w:left w:val="none" w:sz="0" w:space="0" w:color="auto"/>
            <w:bottom w:val="none" w:sz="0" w:space="0" w:color="auto"/>
            <w:right w:val="none" w:sz="0" w:space="0" w:color="auto"/>
          </w:divBdr>
          <w:divsChild>
            <w:div w:id="1337419609">
              <w:marLeft w:val="0"/>
              <w:marRight w:val="0"/>
              <w:marTop w:val="0"/>
              <w:marBottom w:val="0"/>
              <w:divBdr>
                <w:top w:val="none" w:sz="0" w:space="0" w:color="auto"/>
                <w:left w:val="none" w:sz="0" w:space="0" w:color="auto"/>
                <w:bottom w:val="none" w:sz="0" w:space="0" w:color="auto"/>
                <w:right w:val="none" w:sz="0" w:space="0" w:color="auto"/>
              </w:divBdr>
              <w:divsChild>
                <w:div w:id="17819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836997">
      <w:bodyDiv w:val="1"/>
      <w:marLeft w:val="0"/>
      <w:marRight w:val="0"/>
      <w:marTop w:val="0"/>
      <w:marBottom w:val="0"/>
      <w:divBdr>
        <w:top w:val="none" w:sz="0" w:space="0" w:color="auto"/>
        <w:left w:val="none" w:sz="0" w:space="0" w:color="auto"/>
        <w:bottom w:val="none" w:sz="0" w:space="0" w:color="auto"/>
        <w:right w:val="none" w:sz="0" w:space="0" w:color="auto"/>
      </w:divBdr>
      <w:divsChild>
        <w:div w:id="965311687">
          <w:marLeft w:val="0"/>
          <w:marRight w:val="0"/>
          <w:marTop w:val="0"/>
          <w:marBottom w:val="0"/>
          <w:divBdr>
            <w:top w:val="none" w:sz="0" w:space="0" w:color="auto"/>
            <w:left w:val="none" w:sz="0" w:space="0" w:color="auto"/>
            <w:bottom w:val="none" w:sz="0" w:space="0" w:color="auto"/>
            <w:right w:val="none" w:sz="0" w:space="0" w:color="auto"/>
          </w:divBdr>
          <w:divsChild>
            <w:div w:id="926499593">
              <w:marLeft w:val="0"/>
              <w:marRight w:val="0"/>
              <w:marTop w:val="0"/>
              <w:marBottom w:val="0"/>
              <w:divBdr>
                <w:top w:val="none" w:sz="0" w:space="0" w:color="auto"/>
                <w:left w:val="none" w:sz="0" w:space="0" w:color="auto"/>
                <w:bottom w:val="none" w:sz="0" w:space="0" w:color="auto"/>
                <w:right w:val="none" w:sz="0" w:space="0" w:color="auto"/>
              </w:divBdr>
              <w:divsChild>
                <w:div w:id="401831652">
                  <w:marLeft w:val="0"/>
                  <w:marRight w:val="0"/>
                  <w:marTop w:val="0"/>
                  <w:marBottom w:val="0"/>
                  <w:divBdr>
                    <w:top w:val="none" w:sz="0" w:space="0" w:color="auto"/>
                    <w:left w:val="none" w:sz="0" w:space="0" w:color="auto"/>
                    <w:bottom w:val="none" w:sz="0" w:space="0" w:color="auto"/>
                    <w:right w:val="none" w:sz="0" w:space="0" w:color="auto"/>
                  </w:divBdr>
                </w:div>
              </w:divsChild>
            </w:div>
            <w:div w:id="2047022750">
              <w:marLeft w:val="0"/>
              <w:marRight w:val="0"/>
              <w:marTop w:val="0"/>
              <w:marBottom w:val="0"/>
              <w:divBdr>
                <w:top w:val="none" w:sz="0" w:space="0" w:color="auto"/>
                <w:left w:val="none" w:sz="0" w:space="0" w:color="auto"/>
                <w:bottom w:val="none" w:sz="0" w:space="0" w:color="auto"/>
                <w:right w:val="none" w:sz="0" w:space="0" w:color="auto"/>
              </w:divBdr>
              <w:divsChild>
                <w:div w:id="13070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7414">
          <w:marLeft w:val="0"/>
          <w:marRight w:val="0"/>
          <w:marTop w:val="0"/>
          <w:marBottom w:val="0"/>
          <w:divBdr>
            <w:top w:val="none" w:sz="0" w:space="0" w:color="auto"/>
            <w:left w:val="none" w:sz="0" w:space="0" w:color="auto"/>
            <w:bottom w:val="none" w:sz="0" w:space="0" w:color="auto"/>
            <w:right w:val="none" w:sz="0" w:space="0" w:color="auto"/>
          </w:divBdr>
          <w:divsChild>
            <w:div w:id="239482476">
              <w:marLeft w:val="0"/>
              <w:marRight w:val="0"/>
              <w:marTop w:val="0"/>
              <w:marBottom w:val="0"/>
              <w:divBdr>
                <w:top w:val="none" w:sz="0" w:space="0" w:color="auto"/>
                <w:left w:val="none" w:sz="0" w:space="0" w:color="auto"/>
                <w:bottom w:val="none" w:sz="0" w:space="0" w:color="auto"/>
                <w:right w:val="none" w:sz="0" w:space="0" w:color="auto"/>
              </w:divBdr>
              <w:divsChild>
                <w:div w:id="2094084150">
                  <w:marLeft w:val="0"/>
                  <w:marRight w:val="0"/>
                  <w:marTop w:val="0"/>
                  <w:marBottom w:val="0"/>
                  <w:divBdr>
                    <w:top w:val="none" w:sz="0" w:space="0" w:color="auto"/>
                    <w:left w:val="none" w:sz="0" w:space="0" w:color="auto"/>
                    <w:bottom w:val="none" w:sz="0" w:space="0" w:color="auto"/>
                    <w:right w:val="none" w:sz="0" w:space="0" w:color="auto"/>
                  </w:divBdr>
                </w:div>
              </w:divsChild>
            </w:div>
            <w:div w:id="1087728730">
              <w:marLeft w:val="0"/>
              <w:marRight w:val="0"/>
              <w:marTop w:val="0"/>
              <w:marBottom w:val="0"/>
              <w:divBdr>
                <w:top w:val="none" w:sz="0" w:space="0" w:color="auto"/>
                <w:left w:val="none" w:sz="0" w:space="0" w:color="auto"/>
                <w:bottom w:val="none" w:sz="0" w:space="0" w:color="auto"/>
                <w:right w:val="none" w:sz="0" w:space="0" w:color="auto"/>
              </w:divBdr>
              <w:divsChild>
                <w:div w:id="113305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746657">
      <w:bodyDiv w:val="1"/>
      <w:marLeft w:val="0"/>
      <w:marRight w:val="0"/>
      <w:marTop w:val="0"/>
      <w:marBottom w:val="0"/>
      <w:divBdr>
        <w:top w:val="none" w:sz="0" w:space="0" w:color="auto"/>
        <w:left w:val="none" w:sz="0" w:space="0" w:color="auto"/>
        <w:bottom w:val="none" w:sz="0" w:space="0" w:color="auto"/>
        <w:right w:val="none" w:sz="0" w:space="0" w:color="auto"/>
      </w:divBdr>
      <w:divsChild>
        <w:div w:id="488399657">
          <w:marLeft w:val="0"/>
          <w:marRight w:val="0"/>
          <w:marTop w:val="0"/>
          <w:marBottom w:val="0"/>
          <w:divBdr>
            <w:top w:val="none" w:sz="0" w:space="0" w:color="auto"/>
            <w:left w:val="none" w:sz="0" w:space="0" w:color="auto"/>
            <w:bottom w:val="none" w:sz="0" w:space="0" w:color="auto"/>
            <w:right w:val="none" w:sz="0" w:space="0" w:color="auto"/>
          </w:divBdr>
          <w:divsChild>
            <w:div w:id="1073968677">
              <w:marLeft w:val="0"/>
              <w:marRight w:val="0"/>
              <w:marTop w:val="0"/>
              <w:marBottom w:val="0"/>
              <w:divBdr>
                <w:top w:val="none" w:sz="0" w:space="0" w:color="auto"/>
                <w:left w:val="none" w:sz="0" w:space="0" w:color="auto"/>
                <w:bottom w:val="none" w:sz="0" w:space="0" w:color="auto"/>
                <w:right w:val="none" w:sz="0" w:space="0" w:color="auto"/>
              </w:divBdr>
              <w:divsChild>
                <w:div w:id="4504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ink/ink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8-06T09:51:30.339"/>
    </inkml:context>
    <inkml:brush xml:id="br0">
      <inkml:brushProperty name="width" value="0.05" units="cm"/>
      <inkml:brushProperty name="height" value="0.05" units="cm"/>
    </inkml:brush>
  </inkml:definitions>
  <inkml:trace contextRef="#ctx0" brushRef="#br0">185 582 24575,'0'24'0,"0"40"0,0 12-1037,1-30 1,-2 1 1036,-10-2 0,0-3 0,5 5 40,-15-7 0,-2-1-40,8 7 457,-19 17-457,13-17 0,3-15 0,5-8 1038,5-12-1038,4-7 473,4-4-473,8-14 0,25-10 0,-3 1 0,5-4-1927,19-14 0,8-5 1927,-5 4 0,4-5 0,1 0-1170,-12 10 0,0-1 1,2-2-1,2 0 1170,-3 2 0,2 0 0,2-1 0,1-1 0,2 0 0,0 1 0,2-1 0,3-1 0,-1 2 0,-2 0 0,-4 2 0,3-2 0,-3 2 0,-1 1 0,2-1 0,12-7 0,5-3 0,-6 3 0,-15 11 0,5-2 0,-18 11 0,-35 21 0,-6 5 2785,-28 7-2785,-19 17 0,6-7 0,-4 3 1569,-11 9 0,-5 2-1569,12-9 0,-4 1 0,-1 3-992,-8 5 1,-1 3 0,2-2 991,6-6 0,0-2 0,-1 2 0,-13 12 0,-3 3 0,7-5 0,7-6 0,2-2-576,2 0 1,-4 2 0,6-3 575,0-1 0,4-2-346,-10 5 1,1 0 345,16-8 0,5-1 1838,-20 19-1838,20-19 2858,14-3-2858,3-4 2252,8-1-2252,-3-3 1078,3 3-1078,-4-6 0,4 5 0,-3-5 0,6 2 0,4-6 0,10-1 0,11-3 0,5 0 0,5 0 0,17 0 0,-1 0 0,29 0 0,-4 5-505,-22 2 1,0 2 504,1 1 0,0 3-927,13 11 1,3 1 926,-1-3 0,1 2 0,6 7 0,1 2 0,3-3 0,-3-1 0,-20-5 0,-2 0-375,8 3 1,0-1 374,12 6-261,3 4 261,-11-11 860,-21-3-860,-11-7 1837,-11-4-1837,-5-1 858,-4-3-858,0-1 317,-6-2-317,-2-1 0,-4-3 0,-2 0 0,3-3 0,-2-1 0,5-2 0,-2-4 0,3 2 0,0-1 0,0-6 0,0-24 0,0-6 0,0 3 0,0-3 0,2-2 0,2-1 0,5-27 0,1-2 0,-3 14 0,2-1 0,2 10 0,2-3 0,-2 7-232,-5 6 0,2 4 232,2-2 0,0 4 0,-1 7 0,-4 11 0,-2 11 0,-5 8 0,-6 5 0,-9 11 464,-16 7-464,-3 8 0,-14-1 0,-5 10-759,-14-2 759,30-15 0,-1 1-619,-5-1 1,-3 1 618,2-1 0,-1 1 0,-1 2 0,2 1-246,6-9 1,3 1 245,-1 4 0,1 1 0,-23 4 0,-1 3 0,15-8 692,8-5-692,21-5 1251,2-2-1251,19-8 544,3-4-544,19-9 0,9-2 0,5-9 0,16 1 0,4-2 0,-15 9 0,1 0-927,4 0 0,2-1 927,12-6 0,1-1 0,0 3 0,-2-1 0,2-1 0,1-1 0,3 3 0,-1 0 0,-22 6 0,-1 2-348,11-3 1,0 0 347,14-3-197,6-4 197,-18 6 0,-24 6 0,-9 2 1765,-13 6-1765,-1-2 757,-10 3-757,-1 3 224,-11 4-224,-7 9 0,-10 5 0,-7 10 0,-14 9 0,-7 2-557,23-13 1,-1 0 556,-5 0 0,-2 1 0,-2 5 0,1 1 0,-4 2 0,-1 1-730,0 0 1,1 2 729,3 0 0,1 1 0,-2 1 0,3-1 0,10-10 0,0-1-193,0 4 1,2 0 192,-15 17 0,-1 0 0,12-4 0,5-18 0,10-6 1007,9-5-1007,-1-8 1509,9-1-1509,-2-12 441,7-12-441,15-12 0,14-10 0,-2 9 0,4 0-1261,5-2 1,4-2 1260,-2-2 0,5-2 0,0 0-1090,1 3 1,2 1-1,2-2 1090,8-8 0,2-3 0,-1 2 0,-11 10 0,-1 2 0,0-1 0,8-4 0,1-2 0,-1 1-594,-6 5 0,-2 0 0,0 2 594,19-8 0,0 2-397,-19 8 1,1-1 0,-4 4 396,-1 3 0,-1 1 655,4-4 0,-2 2-655,17-10 2899,-18 9-2899,-19 11 2199,-6 5-2199,-8 3 1840,-1 4-1840,-16 3 513,-17 10-513,-21 6 0,-26 17-1151,-6-4 1151,29-10 0,0 0 0,-24 6-317,26-10 0,1 0 317,-18 7 0,-12 6 0,14-7 0,2 5 0,12-10 0,1 2 0,7-3 1113,-1-2-1113,1 1 672,4 0-672,7-5 0,5-1 0,10-4 0,6-3 0,14-1 0,13-3 0,10 4 0,6 0 0,-1 5 0,7 4 0,-5 1 0,9 4 0,11 5 0,-16-7 0,-4 1 0,-1 1 0,0-2 0,22 18 0,-22-16 0,16 18 0,-27-17 0,9 7 0,-29-16 0,-3-4 0,-1 0 0,-3 4 0,-3-6 0,-21 9 0,-9-7 0,-41 14 0,4-4 0,6 1 0,-6 1 0,-4-1 0,3 0 0,8-3 0,0 1 0,-19 1 0,5-2 0,9-3 0,23-4 0,0 0 0,-10 2 0,16 0 0,1-1 0,11 0 0,7-1 0,4 0 0,4-2 0,1-2 0,7 0 0,1-3 0,3 3 0</inkml:trace>
</inkml:ink>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12C12-88F1-B544-970C-30DA404A1FB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Drugs and Alcohol Policy</dc:title>
  <dc:subject/>
  <dc:creator>Katie Baker</dc:creator>
  <keywords/>
  <dc:description/>
  <lastModifiedBy>Rick Coates</lastModifiedBy>
  <revision>10</revision>
  <lastPrinted>2022-12-22T15:31:00.0000000Z</lastPrinted>
  <dcterms:created xsi:type="dcterms:W3CDTF">2025-01-29T17:07:00.0000000Z</dcterms:created>
  <dcterms:modified xsi:type="dcterms:W3CDTF">2025-12-06T21:08:04.8191176Z</dcterms:modified>
</coreProperties>
</file>